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BAEB7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22212AA9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1C70CE22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375F27A5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5915F4B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3F4FB749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1A9A6035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7CCB1553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2864A5B9">
      <w:pPr>
        <w:spacing w:after="0" w:line="276" w:lineRule="auto"/>
        <w:rPr>
          <w:rFonts w:ascii="GHEA Grapalat" w:hAnsi="GHEA Grapalat" w:cs="Sylfaen"/>
          <w:b/>
          <w:i/>
          <w:w w:val="90"/>
          <w:sz w:val="72"/>
          <w:szCs w:val="72"/>
          <w:lang w:val="en-US"/>
        </w:rPr>
      </w:pPr>
      <w:r>
        <w:rPr>
          <w:rFonts w:ascii="GHEA Grapalat" w:hAnsi="GHEA Grapalat" w:cs="Sylfaen"/>
          <w:b/>
          <w:i/>
          <w:w w:val="90"/>
          <w:sz w:val="72"/>
          <w:szCs w:val="72"/>
          <w:lang w:val="en-US"/>
        </w:rPr>
        <w:t xml:space="preserve">       ՀԱՇՎԵՏՎՈՒԹՅՈՒՆ</w:t>
      </w:r>
    </w:p>
    <w:p w14:paraId="1E71D45A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3EDA2DA4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6E05DC37">
      <w:pPr>
        <w:spacing w:after="0" w:line="276" w:lineRule="auto"/>
        <w:jc w:val="center"/>
        <w:rPr>
          <w:rFonts w:ascii="GHEA Grapalat" w:hAnsi="GHEA Grapalat" w:cs="Sylfaen"/>
          <w:b/>
          <w:i/>
          <w:w w:val="90"/>
          <w:lang w:val="en-US"/>
        </w:rPr>
      </w:pPr>
      <w:r>
        <w:rPr>
          <w:rFonts w:ascii="Segoe UI" w:hAnsi="Segoe UI" w:cs="Segoe UI"/>
          <w:b/>
          <w:i/>
          <w:w w:val="90"/>
          <w:sz w:val="52"/>
          <w:szCs w:val="52"/>
          <w:lang w:val="en-US"/>
        </w:rPr>
        <w:t>«ԵՐԵՎԱՆԻ Հ.18 ՄՍՈՒՐ-ՄԱՆԿԱՊԱՐՏԵԶ» ՀՈԱԿ-Ի 2025-2026 ՈՒՍՈՒՄՆԱԿԱՆ ՏԱՐՎԱ ԳՈՐԾՈՒՆԵՈՒԹՅԱՆ ՆԵՐՔԻՆ ԳՆԱՀԱՏՄԱՆ</w:t>
      </w:r>
    </w:p>
    <w:p w14:paraId="5798E963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287FD9D5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696379C5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54FF74FE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644666E8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  <w:r>
        <w:rPr>
          <w:rFonts w:ascii="GHEA Grapalat" w:hAnsi="GHEA Grapalat" w:cs="Sylfaen"/>
          <w:b/>
          <w:i/>
          <w:w w:val="90"/>
          <w:lang w:val="en-US"/>
        </w:rPr>
        <w:t xml:space="preserve">                                                                                                   15.08.2026թ.</w:t>
      </w:r>
    </w:p>
    <w:p w14:paraId="6179AB4E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7CC4EAE1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31B7707E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65B1EC23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0E26EE8C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2CB0299A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4F7EF0C1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7B7B47F1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3EA726DB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04902FCD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332AEE0E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23A6146F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5F4C18B0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134B7A0F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3F64A1F8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p w14:paraId="2CE7BF49">
      <w:pPr>
        <w:spacing w:after="0" w:line="276" w:lineRule="auto"/>
        <w:rPr>
          <w:rFonts w:ascii="GHEA Grapalat" w:hAnsi="GHEA Grapalat" w:cs="Sylfaen"/>
          <w:b/>
          <w:i/>
          <w:w w:val="90"/>
          <w:lang w:val="en-US"/>
        </w:rPr>
      </w:pPr>
    </w:p>
    <w:tbl>
      <w:tblPr>
        <w:tblStyle w:val="4"/>
        <w:tblW w:w="11229" w:type="dxa"/>
        <w:tblInd w:w="-321" w:type="dxa"/>
        <w:tblBorders>
          <w:top w:val="thinThickSmallGap" w:color="auto" w:sz="12" w:space="0"/>
          <w:left w:val="thinThickSmallGap" w:color="auto" w:sz="12" w:space="0"/>
          <w:bottom w:val="thinThickSmallGap" w:color="auto" w:sz="12" w:space="0"/>
          <w:right w:val="thinThickSmallGap" w:color="auto" w:sz="12" w:space="0"/>
          <w:insideH w:val="thinThickSmallGap" w:color="auto" w:sz="12" w:space="0"/>
          <w:insideV w:val="thinThickSmallGap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9"/>
      </w:tblGrid>
      <w:tr w14:paraId="2EF627AF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thinThickSmallGap" w:color="auto" w:sz="12" w:space="0"/>
            <w:insideV w:val="thinThickSmallGap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</w:trPr>
        <w:tc>
          <w:tcPr>
            <w:tcW w:w="11229" w:type="dxa"/>
            <w:tcBorders>
              <w:top w:val="nil"/>
              <w:left w:val="nil"/>
              <w:bottom w:val="thinThickSmallGap" w:color="auto" w:sz="12" w:space="0"/>
              <w:right w:val="nil"/>
            </w:tcBorders>
          </w:tcPr>
          <w:tbl>
            <w:tblPr>
              <w:tblStyle w:val="4"/>
              <w:tblW w:w="11235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89"/>
              <w:gridCol w:w="9146"/>
            </w:tblGrid>
            <w:tr w14:paraId="07180F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60" w:hRule="atLeast"/>
              </w:trPr>
              <w:tc>
                <w:tcPr>
                  <w:tcW w:w="2088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</w:tcPr>
                <w:p w14:paraId="148C6769">
                  <w:pPr>
                    <w:suppressLineNumbers/>
                    <w:spacing w:after="200" w:line="276" w:lineRule="auto"/>
                    <w:ind w:left="-108"/>
                    <w:rPr>
                      <w:rFonts w:ascii="Arial LatArm" w:hAnsi="Arial LatArm"/>
                      <w:lang w:val="hy-AM" w:eastAsia="en-US"/>
                    </w:rPr>
                  </w:pPr>
                  <w:r>
                    <w:rPr>
                      <w:rFonts w:ascii="Arial LatArm" w:hAnsi="Arial LatArm"/>
                      <w:lang w:val="en-US" w:eastAsia="en-US"/>
                    </w:rPr>
                    <w:drawing>
                      <wp:inline distT="0" distB="0" distL="0" distR="0">
                        <wp:extent cx="1381760" cy="1441450"/>
                        <wp:effectExtent l="0" t="0" r="8890" b="6350"/>
                        <wp:docPr id="2" name="Рисунок 1" descr="Yerevan_co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1" descr="Yerevan_co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81760" cy="144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44" w:type="dxa"/>
                </w:tcPr>
                <w:p w14:paraId="5AE5637F">
                  <w:pPr>
                    <w:spacing w:line="240" w:lineRule="atLeast"/>
                    <w:rPr>
                      <w:rFonts w:ascii="Arial LatArm" w:hAnsi="Arial LatArm" w:cstheme="minorBidi"/>
                      <w:b/>
                      <w:sz w:val="32"/>
                      <w:szCs w:val="32"/>
                      <w:lang w:val="hy-AM"/>
                    </w:rPr>
                  </w:pPr>
                  <w:r>
                    <w:rPr>
                      <w:rFonts w:ascii="Arial LatArm" w:hAnsi="Arial LatArm"/>
                      <w:b/>
                      <w:sz w:val="32"/>
                      <w:szCs w:val="32"/>
                      <w:lang w:val="hy-AM"/>
                    </w:rPr>
                    <w:t>Ð ² Ú ² ê î ² Ü Æ  Ð ² Ü ð ² ä º î àô Â Ú àô Ü</w:t>
                  </w:r>
                </w:p>
                <w:p w14:paraId="77582812">
                  <w:pPr>
                    <w:spacing w:line="240" w:lineRule="atLeast"/>
                    <w:rPr>
                      <w:rFonts w:ascii="Arial LatArm" w:hAnsi="Arial LatArm" w:cstheme="minorBidi"/>
                      <w:b/>
                      <w:sz w:val="28"/>
                      <w:szCs w:val="28"/>
                      <w:lang w:val="hy-AM"/>
                    </w:rPr>
                  </w:pPr>
                  <w:r>
                    <w:rPr>
                      <w:rFonts w:ascii="Arial LatArm" w:hAnsi="Arial LatArm"/>
                      <w:b/>
                      <w:sz w:val="28"/>
                      <w:szCs w:val="28"/>
                      <w:lang w:val="hy-AM"/>
                    </w:rPr>
                    <w:t xml:space="preserve">         </w:t>
                  </w:r>
                  <w:r>
                    <w:rPr>
                      <w:rFonts w:ascii="Segoe UI" w:hAnsi="Segoe UI" w:cs="Segoe UI"/>
                      <w:b/>
                      <w:sz w:val="28"/>
                      <w:szCs w:val="28"/>
                      <w:lang w:val="hy-AM"/>
                    </w:rPr>
                    <w:t>«</w:t>
                  </w:r>
                  <w:r>
                    <w:rPr>
                      <w:rFonts w:ascii="Arial LatArm" w:hAnsi="Arial LatArm"/>
                      <w:b/>
                      <w:sz w:val="28"/>
                      <w:szCs w:val="28"/>
                      <w:lang w:val="hy-AM"/>
                    </w:rPr>
                    <w:t xml:space="preserve"> º ð º ì ² Ü Æ  Ð.1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hy-AM"/>
                    </w:rPr>
                    <w:t>8</w:t>
                  </w:r>
                  <w:r>
                    <w:rPr>
                      <w:rFonts w:ascii="Arial LatArm" w:hAnsi="Arial LatArm"/>
                      <w:b/>
                      <w:sz w:val="28"/>
                      <w:szCs w:val="28"/>
                      <w:lang w:val="hy-AM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hy-AM"/>
                    </w:rPr>
                    <w:t>ՄՍՈՒՐ-</w:t>
                  </w:r>
                  <w:r>
                    <w:rPr>
                      <w:rFonts w:ascii="Arial LatArm" w:hAnsi="Arial LatArm"/>
                      <w:b/>
                      <w:sz w:val="28"/>
                      <w:szCs w:val="28"/>
                      <w:lang w:val="hy-AM"/>
                    </w:rPr>
                    <w:t xml:space="preserve"> Ø ² Ü Î ² ä ² ð î º ¼ </w:t>
                  </w:r>
                  <w:r>
                    <w:rPr>
                      <w:rFonts w:ascii="Segoe UI" w:hAnsi="Segoe UI" w:cs="Segoe UI"/>
                      <w:b/>
                      <w:sz w:val="28"/>
                      <w:szCs w:val="28"/>
                      <w:lang w:val="hy-AM"/>
                    </w:rPr>
                    <w:t>»</w:t>
                  </w:r>
                </w:p>
                <w:p w14:paraId="5D0B4973">
                  <w:pPr>
                    <w:spacing w:after="200" w:line="240" w:lineRule="atLeast"/>
                    <w:rPr>
                      <w:rFonts w:ascii="Arial LatArm" w:hAnsi="Arial LatArm"/>
                      <w:b/>
                      <w:lang w:val="hy-AM" w:eastAsia="en-US"/>
                    </w:rPr>
                  </w:pPr>
                  <w:r>
                    <w:rPr>
                      <w:rFonts w:ascii="Arial LatArm" w:hAnsi="Arial LatArm"/>
                      <w:b/>
                      <w:lang w:val="hy-AM"/>
                    </w:rPr>
                    <w:t xml:space="preserve">   Ð²Ø²ÚÜø²ÚÆÜ  àâ  ²èºìîð²ÚÆÜ  Î²¼Ø²ÎºðäàôÂÚàôÜ</w:t>
                  </w:r>
                </w:p>
              </w:tc>
            </w:tr>
          </w:tbl>
          <w:p w14:paraId="41D81A9F">
            <w:pPr>
              <w:spacing w:after="200" w:line="276" w:lineRule="auto"/>
              <w:ind w:left="-432"/>
              <w:rPr>
                <w:rFonts w:ascii="Arial LatArm" w:hAnsi="Arial LatArm"/>
                <w:lang w:val="de-DE" w:eastAsia="en-US"/>
              </w:rPr>
            </w:pPr>
            <w:r>
              <w:rPr>
                <w:rFonts w:ascii="Arial LatArm" w:hAnsi="Arial LatArm"/>
                <w:sz w:val="20"/>
                <w:szCs w:val="20"/>
                <w:lang w:val="hy-AM"/>
              </w:rPr>
              <w:t xml:space="preserve">  ù.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de-DE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de-DE"/>
              </w:rPr>
              <w:t xml:space="preserve">ՀՀ , ք.Երևան, Չայլախյան 29,                  հեռ. (+374 10) </w:t>
            </w:r>
            <w:r>
              <w:rPr>
                <w:rFonts w:ascii="GHEA Grapalat" w:hAnsi="GHEA Grapalat" w:cs="GHEA Grapalat"/>
                <w:color w:val="212529"/>
                <w:sz w:val="21"/>
                <w:szCs w:val="21"/>
                <w:shd w:val="clear" w:color="auto" w:fill="FFFFFF"/>
                <w:lang w:val="de-DE"/>
              </w:rPr>
              <w:t>554609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de-DE"/>
              </w:rPr>
              <w:t>,           էլ.փոստ` mank18@list.ru</w:t>
            </w:r>
          </w:p>
        </w:tc>
      </w:tr>
    </w:tbl>
    <w:p w14:paraId="7049852A">
      <w:pPr>
        <w:widowControl w:val="0"/>
        <w:rPr>
          <w:rFonts w:ascii="GHEA Grapalat" w:hAnsi="GHEA Grapalat" w:cs="Sylfaen"/>
          <w:b/>
          <w:i/>
          <w:w w:val="90"/>
          <w:lang w:val="de-DE"/>
        </w:rPr>
      </w:pPr>
      <w:r>
        <w:rPr>
          <w:rFonts w:ascii="GHEA Grapalat" w:hAnsi="GHEA Grapalat" w:cs="Sylfaen"/>
          <w:iCs/>
          <w:lang w:val="de-DE"/>
        </w:rPr>
        <w:t xml:space="preserve">13  </w:t>
      </w:r>
      <w:r>
        <w:rPr>
          <w:rFonts w:ascii="GHEA Grapalat" w:hAnsi="GHEA Grapalat" w:cs="Sylfaen"/>
          <w:iCs/>
          <w:lang w:val="en-US"/>
        </w:rPr>
        <w:t>օգոստոսի</w:t>
      </w:r>
      <w:r>
        <w:rPr>
          <w:rFonts w:ascii="GHEA Grapalat" w:hAnsi="GHEA Grapalat" w:cs="Sylfaen"/>
          <w:iCs/>
          <w:lang w:val="de-DE"/>
        </w:rPr>
        <w:t xml:space="preserve"> 2026</w:t>
      </w:r>
      <w:r>
        <w:rPr>
          <w:rFonts w:ascii="GHEA Grapalat" w:hAnsi="GHEA Grapalat" w:cs="Sylfaen"/>
          <w:iCs/>
          <w:lang w:val="en-US"/>
        </w:rPr>
        <w:t>թ</w:t>
      </w:r>
      <w:r>
        <w:rPr>
          <w:rFonts w:ascii="GHEA Grapalat" w:hAnsi="GHEA Grapalat" w:cs="Sylfaen"/>
          <w:iCs/>
          <w:lang w:val="de-DE"/>
        </w:rPr>
        <w:t>.</w:t>
      </w:r>
    </w:p>
    <w:p w14:paraId="1E65FB0C">
      <w:pPr>
        <w:widowControl w:val="0"/>
        <w:ind w:firstLine="3682" w:firstLineChars="1150"/>
        <w:rPr>
          <w:rFonts w:ascii="GHEA Grapalat" w:hAnsi="GHEA Grapalat" w:cs="Sylfaen"/>
          <w:b/>
          <w:bCs/>
          <w:iCs/>
          <w:sz w:val="32"/>
          <w:szCs w:val="32"/>
          <w:lang w:val="de-DE"/>
        </w:rPr>
      </w:pPr>
      <w:r>
        <w:rPr>
          <w:rFonts w:ascii="GHEA Grapalat" w:hAnsi="GHEA Grapalat" w:cs="Sylfaen"/>
          <w:b/>
          <w:bCs/>
          <w:iCs/>
          <w:sz w:val="32"/>
          <w:szCs w:val="32"/>
          <w:lang w:val="en-US"/>
        </w:rPr>
        <w:t>ՀՐԱՄԱՆ</w:t>
      </w:r>
      <w:r>
        <w:rPr>
          <w:rFonts w:ascii="GHEA Grapalat" w:hAnsi="GHEA Grapalat" w:cs="Sylfaen"/>
          <w:b/>
          <w:bCs/>
          <w:iCs/>
          <w:sz w:val="32"/>
          <w:szCs w:val="32"/>
          <w:lang w:val="de-DE"/>
        </w:rPr>
        <w:t xml:space="preserve"> 60 </w:t>
      </w:r>
      <w:r>
        <w:rPr>
          <w:rFonts w:ascii="GHEA Grapalat" w:hAnsi="GHEA Grapalat" w:cs="Sylfaen"/>
          <w:b/>
          <w:bCs/>
          <w:iCs/>
          <w:sz w:val="32"/>
          <w:szCs w:val="32"/>
          <w:lang w:val="en-US"/>
        </w:rPr>
        <w:t>Լ</w:t>
      </w:r>
    </w:p>
    <w:p w14:paraId="495FF4A5">
      <w:pPr>
        <w:widowControl w:val="0"/>
        <w:ind w:firstLine="1320" w:firstLineChars="550"/>
        <w:rPr>
          <w:rFonts w:ascii="GHEA Grapalat" w:hAnsi="GHEA Grapalat" w:cs="Sylfaen"/>
          <w:b/>
          <w:bCs/>
          <w:iCs/>
          <w:sz w:val="32"/>
          <w:szCs w:val="32"/>
          <w:lang w:val="de-DE"/>
        </w:rPr>
      </w:pPr>
      <w:r>
        <w:rPr>
          <w:rFonts w:ascii="GHEA Grapalat" w:hAnsi="GHEA Grapalat" w:cs="Sylfaen"/>
          <w:iCs/>
          <w:lang w:val="en-US"/>
        </w:rPr>
        <w:t>ՆԵՐՔԻՆ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ԳՆԱՀԱՏՄԱՆ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ՀԱՆՁՆԱԺՈՂՈՎ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ՍՏԵՂԾԵԼՈՒ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ՄԱՍԻՆ</w:t>
      </w:r>
    </w:p>
    <w:p w14:paraId="37C23581">
      <w:pPr>
        <w:widowControl w:val="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de-DE"/>
        </w:rPr>
        <w:t xml:space="preserve">   </w:t>
      </w:r>
      <w:r>
        <w:rPr>
          <w:rFonts w:ascii="GHEA Grapalat" w:hAnsi="GHEA Grapalat" w:cs="Sylfaen"/>
          <w:iCs/>
          <w:lang w:val="en-US"/>
        </w:rPr>
        <w:t>Ղեկավարվելով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ՀՀ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Կառավարության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Segoe UI" w:hAnsi="Segoe UI" w:cs="Segoe UI"/>
          <w:iCs/>
          <w:lang w:val="de-DE"/>
        </w:rPr>
        <w:t>«</w:t>
      </w:r>
      <w:r>
        <w:rPr>
          <w:rFonts w:ascii="Segoe UI" w:hAnsi="Segoe UI" w:cs="Segoe UI"/>
          <w:iCs/>
          <w:lang w:val="en-US"/>
        </w:rPr>
        <w:t>ՀՀ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նախադպրոցական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ուսումնական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հաստատության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գործունեության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ներքին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և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արտաքին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գնահատման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չափանիշներն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ու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իրականացման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կարգը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հաստատելու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մասին</w:t>
      </w:r>
      <w:r>
        <w:rPr>
          <w:rFonts w:ascii="Segoe UI" w:hAnsi="Segoe UI" w:cs="Segoe UI"/>
          <w:iCs/>
          <w:lang w:val="de-DE"/>
        </w:rPr>
        <w:t>»</w:t>
      </w:r>
      <w:r>
        <w:rPr>
          <w:rFonts w:ascii="GHEA Grapalat" w:hAnsi="GHEA Grapalat" w:cs="Sylfaen"/>
          <w:iCs/>
          <w:lang w:val="de-DE"/>
        </w:rPr>
        <w:t xml:space="preserve"> 2021 </w:t>
      </w:r>
      <w:r>
        <w:rPr>
          <w:rFonts w:ascii="GHEA Grapalat" w:hAnsi="GHEA Grapalat" w:cs="Sylfaen"/>
          <w:iCs/>
          <w:lang w:val="en-US"/>
        </w:rPr>
        <w:t>թվականի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մայիսի</w:t>
      </w:r>
      <w:r>
        <w:rPr>
          <w:rFonts w:ascii="GHEA Grapalat" w:hAnsi="GHEA Grapalat" w:cs="Sylfaen"/>
          <w:iCs/>
          <w:lang w:val="de-DE"/>
        </w:rPr>
        <w:t xml:space="preserve"> 13-</w:t>
      </w:r>
      <w:r>
        <w:rPr>
          <w:rFonts w:ascii="GHEA Grapalat" w:hAnsi="GHEA Grapalat" w:cs="Sylfaen"/>
          <w:iCs/>
          <w:lang w:val="en-US"/>
        </w:rPr>
        <w:t>ի</w:t>
      </w:r>
      <w:r>
        <w:rPr>
          <w:rFonts w:ascii="GHEA Grapalat" w:hAnsi="GHEA Grapalat" w:cs="Sylfaen"/>
          <w:iCs/>
          <w:lang w:val="de-DE"/>
        </w:rPr>
        <w:t xml:space="preserve"> 764 - </w:t>
      </w:r>
      <w:r>
        <w:rPr>
          <w:rFonts w:ascii="GHEA Grapalat" w:hAnsi="GHEA Grapalat" w:cs="Sylfaen"/>
          <w:iCs/>
          <w:lang w:val="en-US"/>
        </w:rPr>
        <w:t>Ն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որոշման</w:t>
      </w:r>
      <w:r>
        <w:rPr>
          <w:rFonts w:ascii="GHEA Grapalat" w:hAnsi="GHEA Grapalat" w:cs="Sylfaen"/>
          <w:iCs/>
          <w:lang w:val="de-DE"/>
        </w:rPr>
        <w:t xml:space="preserve"> 14 -</w:t>
      </w:r>
      <w:r>
        <w:rPr>
          <w:rFonts w:ascii="GHEA Grapalat" w:hAnsi="GHEA Grapalat" w:cs="Sylfaen"/>
          <w:iCs/>
          <w:lang w:val="en-US"/>
        </w:rPr>
        <w:t>րդ</w:t>
      </w:r>
      <w:r>
        <w:rPr>
          <w:rFonts w:ascii="GHEA Grapalat" w:hAnsi="GHEA Grapalat" w:cs="Sylfaen"/>
          <w:iCs/>
          <w:lang w:val="de-DE"/>
        </w:rPr>
        <w:t>,15 -</w:t>
      </w:r>
      <w:r>
        <w:rPr>
          <w:rFonts w:ascii="GHEA Grapalat" w:hAnsi="GHEA Grapalat" w:cs="Sylfaen"/>
          <w:iCs/>
          <w:lang w:val="en-US"/>
        </w:rPr>
        <w:t>րդ</w:t>
      </w:r>
      <w:r>
        <w:rPr>
          <w:rFonts w:ascii="GHEA Grapalat" w:hAnsi="GHEA Grapalat" w:cs="Sylfaen"/>
          <w:iCs/>
          <w:lang w:val="de-DE"/>
        </w:rPr>
        <w:t>,16 -</w:t>
      </w:r>
      <w:r>
        <w:rPr>
          <w:rFonts w:ascii="GHEA Grapalat" w:hAnsi="GHEA Grapalat" w:cs="Sylfaen"/>
          <w:iCs/>
          <w:lang w:val="en-US"/>
        </w:rPr>
        <w:t>րդ</w:t>
      </w:r>
      <w:r>
        <w:rPr>
          <w:rFonts w:ascii="GHEA Grapalat" w:hAnsi="GHEA Grapalat" w:cs="Sylfaen"/>
          <w:iCs/>
          <w:lang w:val="de-DE"/>
        </w:rPr>
        <w:t>,17 -</w:t>
      </w:r>
      <w:r>
        <w:rPr>
          <w:rFonts w:ascii="GHEA Grapalat" w:hAnsi="GHEA Grapalat" w:cs="Sylfaen"/>
          <w:iCs/>
          <w:lang w:val="en-US"/>
        </w:rPr>
        <w:t>րդ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կետերով՝</w:t>
      </w:r>
      <w:r>
        <w:rPr>
          <w:rFonts w:ascii="GHEA Grapalat" w:hAnsi="GHEA Grapalat" w:cs="Sylfaen"/>
          <w:iCs/>
          <w:lang w:val="de-DE"/>
        </w:rPr>
        <w:t xml:space="preserve"> </w:t>
      </w:r>
    </w:p>
    <w:p w14:paraId="2F0723C0">
      <w:pPr>
        <w:widowControl w:val="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de-DE"/>
        </w:rPr>
        <w:t xml:space="preserve">                                                  </w:t>
      </w:r>
      <w:r>
        <w:rPr>
          <w:rFonts w:ascii="GHEA Grapalat" w:hAnsi="GHEA Grapalat" w:cs="Sylfaen"/>
          <w:iCs/>
          <w:lang w:val="en-US"/>
        </w:rPr>
        <w:t>ՀՐԱՄԱՅՈՒՄ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ԵՄ</w:t>
      </w:r>
    </w:p>
    <w:p w14:paraId="18A00258">
      <w:pPr>
        <w:widowControl w:val="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Segoe UI" w:hAnsi="Segoe UI" w:cs="Segoe UI"/>
          <w:iCs/>
          <w:lang w:val="de-DE"/>
        </w:rPr>
        <w:t>«</w:t>
      </w:r>
      <w:r>
        <w:rPr>
          <w:rFonts w:ascii="Segoe UI" w:hAnsi="Segoe UI" w:cs="Segoe UI"/>
          <w:iCs/>
          <w:lang w:val="en-US"/>
        </w:rPr>
        <w:t>Երևանի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հ</w:t>
      </w:r>
      <w:r>
        <w:rPr>
          <w:rFonts w:ascii="Segoe UI" w:hAnsi="Segoe UI" w:cs="Segoe UI"/>
          <w:iCs/>
          <w:lang w:val="de-DE"/>
        </w:rPr>
        <w:t xml:space="preserve">. 18 </w:t>
      </w:r>
      <w:r>
        <w:rPr>
          <w:rFonts w:ascii="Segoe UI" w:hAnsi="Segoe UI" w:cs="Segoe UI"/>
          <w:iCs/>
          <w:lang w:val="en-US"/>
        </w:rPr>
        <w:t>մսուր</w:t>
      </w:r>
      <w:r>
        <w:rPr>
          <w:rFonts w:ascii="Segoe UI" w:hAnsi="Segoe UI" w:cs="Segoe UI"/>
          <w:iCs/>
          <w:lang w:val="de-DE"/>
        </w:rPr>
        <w:t>-</w:t>
      </w:r>
      <w:r>
        <w:rPr>
          <w:rFonts w:ascii="Segoe UI" w:hAnsi="Segoe UI" w:cs="Segoe UI"/>
          <w:iCs/>
          <w:lang w:val="en-US"/>
        </w:rPr>
        <w:t>մանկապարտեզ</w:t>
      </w:r>
      <w:r>
        <w:rPr>
          <w:rFonts w:ascii="Segoe UI" w:hAnsi="Segoe UI" w:cs="Segoe UI"/>
          <w:iCs/>
          <w:lang w:val="de-DE"/>
        </w:rPr>
        <w:t xml:space="preserve"> » </w:t>
      </w:r>
      <w:r>
        <w:rPr>
          <w:rFonts w:ascii="Segoe UI" w:hAnsi="Segoe UI" w:cs="Segoe UI"/>
          <w:iCs/>
          <w:lang w:val="en-US"/>
        </w:rPr>
        <w:t>ՀՈԱԿ</w:t>
      </w:r>
      <w:r>
        <w:rPr>
          <w:rFonts w:ascii="Segoe UI" w:hAnsi="Segoe UI" w:cs="Segoe UI"/>
          <w:iCs/>
          <w:lang w:val="de-DE"/>
        </w:rPr>
        <w:t xml:space="preserve">- </w:t>
      </w:r>
      <w:r>
        <w:rPr>
          <w:rFonts w:ascii="Segoe UI" w:hAnsi="Segoe UI" w:cs="Segoe UI"/>
          <w:iCs/>
          <w:lang w:val="en-US"/>
        </w:rPr>
        <w:t>ի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գործունեության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ներքին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գնահատումն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իրականացնելու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համար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ձևավորել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հանձնաժողով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հետևյալ</w:t>
      </w:r>
      <w:r>
        <w:rPr>
          <w:rFonts w:ascii="Segoe UI" w:hAnsi="Segoe UI" w:cs="Segoe UI"/>
          <w:iCs/>
          <w:lang w:val="de-DE"/>
        </w:rPr>
        <w:t xml:space="preserve"> </w:t>
      </w:r>
      <w:r>
        <w:rPr>
          <w:rFonts w:ascii="Segoe UI" w:hAnsi="Segoe UI" w:cs="Segoe UI"/>
          <w:iCs/>
          <w:lang w:val="en-US"/>
        </w:rPr>
        <w:t>կազմով՝</w:t>
      </w:r>
      <w:r>
        <w:rPr>
          <w:rFonts w:ascii="Segoe UI" w:hAnsi="Segoe UI" w:cs="Segoe UI"/>
          <w:iCs/>
          <w:lang w:val="de-DE"/>
        </w:rPr>
        <w:t xml:space="preserve"> </w:t>
      </w:r>
    </w:p>
    <w:p w14:paraId="78454B23">
      <w:pPr>
        <w:widowControl w:val="0"/>
        <w:rPr>
          <w:rFonts w:ascii="GHEA Grapalat" w:hAnsi="GHEA Grapalat" w:cs="Sylfaen"/>
          <w:b/>
          <w:bCs/>
          <w:iCs/>
          <w:sz w:val="32"/>
          <w:szCs w:val="32"/>
          <w:lang w:val="de-DE"/>
        </w:rPr>
      </w:pPr>
      <w:r>
        <w:rPr>
          <w:rFonts w:ascii="GHEA Grapalat" w:hAnsi="GHEA Grapalat" w:cs="Sylfaen"/>
          <w:iCs/>
          <w:lang w:val="en-US"/>
        </w:rPr>
        <w:t>Հանձնաժողովի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նախագահ</w:t>
      </w:r>
      <w:r>
        <w:rPr>
          <w:rFonts w:ascii="GHEA Grapalat" w:hAnsi="GHEA Grapalat" w:cs="Sylfaen"/>
          <w:iCs/>
          <w:lang w:val="de-DE"/>
        </w:rPr>
        <w:t xml:space="preserve">                                               </w:t>
      </w:r>
      <w:r>
        <w:rPr>
          <w:rFonts w:ascii="GHEA Grapalat" w:hAnsi="GHEA Grapalat" w:cs="Sylfaen"/>
          <w:iCs/>
          <w:lang w:val="en-US"/>
        </w:rPr>
        <w:t>Մարգարիտ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Բադալյան</w:t>
      </w:r>
    </w:p>
    <w:p w14:paraId="313EC308">
      <w:pPr>
        <w:widowControl w:val="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en-US"/>
        </w:rPr>
        <w:t>Երևանի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քաղաքապետարանի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ներկայացուցիչ</w:t>
      </w:r>
      <w:r>
        <w:rPr>
          <w:rFonts w:ascii="GHEA Grapalat" w:hAnsi="GHEA Grapalat" w:cs="Sylfaen"/>
          <w:iCs/>
          <w:lang w:val="de-DE"/>
        </w:rPr>
        <w:t xml:space="preserve">                  </w:t>
      </w:r>
      <w:r>
        <w:rPr>
          <w:rFonts w:ascii="GHEA Grapalat" w:hAnsi="GHEA Grapalat" w:cs="Sylfaen"/>
          <w:iCs/>
          <w:lang w:val="en-US"/>
        </w:rPr>
        <w:t>Ալբինա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Արտաշեսյան</w:t>
      </w:r>
    </w:p>
    <w:p w14:paraId="153BB2FD">
      <w:pPr>
        <w:widowControl w:val="0"/>
        <w:rPr>
          <w:rFonts w:ascii="GHEA Grapalat" w:hAnsi="GHEA Grapalat" w:cs="Sylfaen"/>
          <w:b/>
          <w:bCs/>
          <w:iCs/>
          <w:sz w:val="32"/>
          <w:szCs w:val="32"/>
          <w:lang w:val="de-DE"/>
        </w:rPr>
      </w:pPr>
      <w:r>
        <w:rPr>
          <w:rFonts w:ascii="GHEA Grapalat" w:hAnsi="GHEA Grapalat" w:cs="Sylfaen"/>
          <w:iCs/>
          <w:lang w:val="en-US"/>
        </w:rPr>
        <w:t>Կենտրոն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վարչական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շրջանի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ներկայացուցիչ</w:t>
      </w:r>
      <w:r>
        <w:rPr>
          <w:rFonts w:ascii="GHEA Grapalat" w:hAnsi="GHEA Grapalat" w:cs="Sylfaen"/>
          <w:iCs/>
          <w:lang w:val="de-DE"/>
        </w:rPr>
        <w:t xml:space="preserve">                    </w:t>
      </w:r>
      <w:r>
        <w:rPr>
          <w:rFonts w:ascii="GHEA Grapalat" w:hAnsi="GHEA Grapalat" w:cs="Sylfaen"/>
          <w:iCs/>
          <w:lang w:val="en-US"/>
        </w:rPr>
        <w:t>Մարիամ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Մալխասյան</w:t>
      </w:r>
    </w:p>
    <w:p w14:paraId="09B92722">
      <w:pPr>
        <w:widowControl w:val="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en-US"/>
        </w:rPr>
        <w:t>Անդամներ՝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հաշվապահ</w:t>
      </w:r>
      <w:r>
        <w:rPr>
          <w:rFonts w:ascii="GHEA Grapalat" w:hAnsi="GHEA Grapalat" w:cs="Sylfaen"/>
          <w:iCs/>
          <w:lang w:val="de-DE"/>
        </w:rPr>
        <w:t xml:space="preserve">                                                   </w:t>
      </w:r>
      <w:r>
        <w:rPr>
          <w:rFonts w:ascii="GHEA Grapalat" w:hAnsi="GHEA Grapalat" w:cs="Sylfaen"/>
          <w:iCs/>
          <w:lang w:val="en-US"/>
        </w:rPr>
        <w:t>Ռուզաննա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Մկրտչյան</w:t>
      </w:r>
      <w:r>
        <w:rPr>
          <w:rFonts w:ascii="GHEA Grapalat" w:hAnsi="GHEA Grapalat" w:cs="Sylfaen"/>
          <w:iCs/>
          <w:lang w:val="de-DE"/>
        </w:rPr>
        <w:t xml:space="preserve">  </w:t>
      </w:r>
    </w:p>
    <w:p w14:paraId="2C12C9D4">
      <w:pPr>
        <w:widowControl w:val="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de-DE"/>
        </w:rPr>
        <w:t xml:space="preserve">                   </w:t>
      </w:r>
      <w:r>
        <w:rPr>
          <w:rFonts w:ascii="GHEA Grapalat" w:hAnsi="GHEA Grapalat" w:cs="Sylfaen"/>
          <w:iCs/>
          <w:lang w:val="en-US"/>
        </w:rPr>
        <w:t>հոգեբան</w:t>
      </w:r>
      <w:r>
        <w:rPr>
          <w:rFonts w:ascii="GHEA Grapalat" w:hAnsi="GHEA Grapalat" w:cs="Sylfaen"/>
          <w:iCs/>
          <w:lang w:val="de-DE"/>
        </w:rPr>
        <w:t xml:space="preserve">                                                      </w:t>
      </w:r>
      <w:r>
        <w:rPr>
          <w:rFonts w:ascii="GHEA Grapalat" w:hAnsi="GHEA Grapalat" w:cs="Sylfaen"/>
          <w:iCs/>
          <w:lang w:val="en-US"/>
        </w:rPr>
        <w:t>Լիանա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Բաբայան</w:t>
      </w:r>
      <w:r>
        <w:rPr>
          <w:rFonts w:ascii="GHEA Grapalat" w:hAnsi="GHEA Grapalat" w:cs="Sylfaen"/>
          <w:iCs/>
          <w:lang w:val="de-DE"/>
        </w:rPr>
        <w:t xml:space="preserve">           </w:t>
      </w:r>
    </w:p>
    <w:p w14:paraId="369F4445">
      <w:pPr>
        <w:widowControl w:val="0"/>
        <w:ind w:left="2520" w:leftChars="600" w:hanging="1080" w:hangingChars="45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en-US"/>
        </w:rPr>
        <w:t>դաստիարակ</w:t>
      </w:r>
      <w:r>
        <w:rPr>
          <w:rFonts w:ascii="GHEA Grapalat" w:hAnsi="GHEA Grapalat" w:cs="Sylfaen"/>
          <w:iCs/>
          <w:lang w:val="de-DE"/>
        </w:rPr>
        <w:t xml:space="preserve">                                                </w:t>
      </w:r>
      <w:r>
        <w:rPr>
          <w:rFonts w:ascii="GHEA Grapalat" w:hAnsi="GHEA Grapalat" w:cs="Sylfaen"/>
          <w:iCs/>
          <w:lang w:val="en-US"/>
        </w:rPr>
        <w:t>Աիդա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Պողոսայան</w:t>
      </w:r>
      <w:r>
        <w:rPr>
          <w:rFonts w:ascii="GHEA Grapalat" w:hAnsi="GHEA Grapalat" w:cs="Sylfaen"/>
          <w:iCs/>
          <w:lang w:val="de-DE"/>
        </w:rPr>
        <w:t xml:space="preserve">     </w:t>
      </w:r>
    </w:p>
    <w:p w14:paraId="4278DA6D">
      <w:pPr>
        <w:widowControl w:val="0"/>
        <w:ind w:left="1800" w:leftChars="600" w:hanging="360" w:hangingChars="15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en-US"/>
        </w:rPr>
        <w:t>ծնողներ</w:t>
      </w:r>
      <w:r>
        <w:rPr>
          <w:rFonts w:ascii="GHEA Grapalat" w:hAnsi="GHEA Grapalat" w:cs="Sylfaen"/>
          <w:iCs/>
          <w:lang w:val="de-DE"/>
        </w:rPr>
        <w:t xml:space="preserve">                                                       </w:t>
      </w:r>
      <w:r>
        <w:rPr>
          <w:rFonts w:ascii="GHEA Grapalat" w:hAnsi="GHEA Grapalat" w:cs="Sylfaen"/>
          <w:iCs/>
          <w:lang w:val="en-US"/>
        </w:rPr>
        <w:t>Անահիտ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Հարությունյան</w:t>
      </w:r>
    </w:p>
    <w:p w14:paraId="3FE515A0">
      <w:pPr>
        <w:widowControl w:val="0"/>
        <w:ind w:left="1800" w:leftChars="600" w:hanging="360" w:hangingChars="15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de-DE"/>
        </w:rPr>
        <w:t xml:space="preserve">                                                                   </w:t>
      </w:r>
      <w:r>
        <w:rPr>
          <w:rFonts w:ascii="GHEA Grapalat" w:hAnsi="GHEA Grapalat" w:cs="Sylfaen"/>
          <w:iCs/>
          <w:lang w:val="en-US"/>
        </w:rPr>
        <w:t>Հեղինե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Կարապետյան</w:t>
      </w:r>
    </w:p>
    <w:p w14:paraId="2027BD5D">
      <w:pPr>
        <w:widowControl w:val="0"/>
        <w:ind w:left="1800" w:leftChars="600" w:hanging="360" w:hangingChars="15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de-DE"/>
        </w:rPr>
        <w:t xml:space="preserve">                                                                    </w:t>
      </w:r>
      <w:r>
        <w:rPr>
          <w:rFonts w:ascii="GHEA Grapalat" w:hAnsi="GHEA Grapalat" w:cs="Sylfaen"/>
          <w:iCs/>
          <w:lang w:val="en-US"/>
        </w:rPr>
        <w:t>Արփինե</w:t>
      </w:r>
      <w:r>
        <w:rPr>
          <w:rFonts w:ascii="GHEA Grapalat" w:hAnsi="GHEA Grapalat" w:cs="Sylfaen"/>
          <w:iCs/>
          <w:lang w:val="de-DE"/>
        </w:rPr>
        <w:t xml:space="preserve"> </w:t>
      </w:r>
      <w:r>
        <w:rPr>
          <w:rFonts w:ascii="GHEA Grapalat" w:hAnsi="GHEA Grapalat" w:cs="Sylfaen"/>
          <w:iCs/>
          <w:lang w:val="en-US"/>
        </w:rPr>
        <w:t>Ադամյան</w:t>
      </w:r>
    </w:p>
    <w:p w14:paraId="467D14FB">
      <w:pPr>
        <w:widowControl w:val="0"/>
        <w:ind w:left="1800" w:leftChars="600" w:hanging="360" w:hangingChars="15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en-US"/>
        </w:rPr>
        <w:t>Տնօրեն՝</w:t>
      </w:r>
      <w:r>
        <w:rPr>
          <w:rFonts w:ascii="GHEA Grapalat" w:hAnsi="GHEA Grapalat" w:cs="Sylfaen"/>
          <w:iCs/>
          <w:lang w:val="de-DE"/>
        </w:rPr>
        <w:t xml:space="preserve">                                                        </w:t>
      </w:r>
      <w:r>
        <w:rPr>
          <w:rFonts w:ascii="GHEA Grapalat" w:hAnsi="GHEA Grapalat" w:cs="Sylfaen"/>
          <w:iCs/>
          <w:lang w:val="en-US"/>
        </w:rPr>
        <w:t>Մ</w:t>
      </w:r>
      <w:r>
        <w:rPr>
          <w:rFonts w:ascii="GHEA Grapalat" w:hAnsi="GHEA Grapalat" w:cs="Sylfaen"/>
          <w:iCs/>
          <w:lang w:val="de-DE"/>
        </w:rPr>
        <w:t xml:space="preserve">. </w:t>
      </w:r>
      <w:r>
        <w:rPr>
          <w:rFonts w:ascii="GHEA Grapalat" w:hAnsi="GHEA Grapalat" w:cs="Sylfaen"/>
          <w:iCs/>
          <w:lang w:val="en-US"/>
        </w:rPr>
        <w:t>Բադալյան</w:t>
      </w:r>
    </w:p>
    <w:p w14:paraId="2FFCC9E9">
      <w:pPr>
        <w:widowControl w:val="0"/>
        <w:ind w:left="1800" w:leftChars="600" w:hanging="360" w:hangingChars="150"/>
        <w:rPr>
          <w:rFonts w:ascii="GHEA Grapalat" w:hAnsi="GHEA Grapalat" w:cs="Sylfaen"/>
          <w:iCs/>
          <w:lang w:val="de-DE"/>
        </w:rPr>
      </w:pPr>
    </w:p>
    <w:p w14:paraId="62AD2496">
      <w:pPr>
        <w:widowControl w:val="0"/>
        <w:ind w:left="1800" w:leftChars="600" w:hanging="360" w:hangingChars="150"/>
        <w:rPr>
          <w:rFonts w:ascii="GHEA Grapalat" w:hAnsi="GHEA Grapalat" w:cs="Sylfaen"/>
          <w:iCs/>
          <w:lang w:val="de-DE"/>
        </w:rPr>
      </w:pPr>
      <w:r>
        <w:rPr>
          <w:rFonts w:ascii="GHEA Grapalat" w:hAnsi="GHEA Grapalat" w:cs="Sylfaen"/>
          <w:iCs/>
          <w:lang w:val="de-DE"/>
        </w:rPr>
        <w:t xml:space="preserve">                                                                    13.08.2026</w:t>
      </w:r>
      <w:r>
        <w:rPr>
          <w:rFonts w:ascii="GHEA Grapalat" w:hAnsi="GHEA Grapalat" w:cs="Sylfaen"/>
          <w:iCs/>
          <w:lang w:val="en-US"/>
        </w:rPr>
        <w:t>թ</w:t>
      </w:r>
      <w:r>
        <w:rPr>
          <w:rFonts w:ascii="GHEA Grapalat" w:hAnsi="GHEA Grapalat" w:cs="Sylfaen"/>
          <w:iCs/>
          <w:lang w:val="de-DE"/>
        </w:rPr>
        <w:t>.</w:t>
      </w:r>
    </w:p>
    <w:p w14:paraId="34C94931">
      <w:pPr>
        <w:spacing w:after="0" w:line="276" w:lineRule="auto"/>
        <w:rPr>
          <w:rFonts w:ascii="GHEA Grapalat" w:hAnsi="GHEA Grapalat" w:cs="Sylfaen"/>
          <w:b/>
          <w:i/>
          <w:w w:val="90"/>
          <w:lang w:val="de-DE"/>
        </w:rPr>
      </w:pPr>
    </w:p>
    <w:p w14:paraId="53628739">
      <w:pPr>
        <w:spacing w:after="0" w:line="276" w:lineRule="auto"/>
        <w:rPr>
          <w:rFonts w:ascii="GHEA Grapalat" w:hAnsi="GHEA Grapalat" w:cs="Sylfaen"/>
          <w:b/>
          <w:i/>
          <w:w w:val="90"/>
          <w:lang w:val="de-DE"/>
        </w:rPr>
      </w:pPr>
    </w:p>
    <w:p w14:paraId="1E810694">
      <w:pPr>
        <w:spacing w:after="0" w:line="276" w:lineRule="auto"/>
        <w:rPr>
          <w:rFonts w:ascii="GHEA Grapalat" w:hAnsi="GHEA Grapalat" w:cs="Sylfaen"/>
          <w:b/>
          <w:i/>
          <w:w w:val="90"/>
          <w:lang w:val="de-DE"/>
        </w:rPr>
      </w:pPr>
    </w:p>
    <w:p w14:paraId="038C27E2">
      <w:pPr>
        <w:spacing w:line="360" w:lineRule="auto"/>
        <w:jc w:val="right"/>
        <w:rPr>
          <w:rFonts w:ascii="GHEA Grapalat" w:hAnsi="GHEA Grapalat"/>
          <w:b/>
          <w:lang w:val="de-DE"/>
        </w:rPr>
      </w:pPr>
    </w:p>
    <w:p w14:paraId="6BE8076C">
      <w:pPr>
        <w:rPr>
          <w:rFonts w:ascii="Times Armenian" w:hAnsi="Times Armenian"/>
          <w:lang w:val="hy-AM"/>
        </w:rPr>
      </w:pPr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763270</wp:posOffset>
                </wp:positionV>
                <wp:extent cx="7137400" cy="836930"/>
                <wp:effectExtent l="0" t="0" r="6350" b="1270"/>
                <wp:wrapNone/>
                <wp:docPr id="5" name="Rectangle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A148CDD">
                            <w:pPr>
                              <w:pStyle w:val="2"/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ՀԱՅԱՍՏԱՆԻ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ՀԱՆՐԱՊԵՏՈՒԹՅԱՆ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ԿՐԹՈՒԹՅԱՆ</w:t>
                            </w:r>
                            <w:r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ԳԻՏՈՒԹՅԱՆ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>, ՄՇԱԿՈՒՅԹԻ</w:t>
                            </w:r>
                          </w:p>
                          <w:p w14:paraId="62EB4CD9">
                            <w:pPr>
                              <w:pStyle w:val="2"/>
                              <w:spacing w:line="276" w:lineRule="auto"/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ԵՎ ՍՊՈՐՏԻ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ՆԱԽԱՐԱՐ</w:t>
                            </w:r>
                          </w:p>
                          <w:p w14:paraId="3F449811">
                            <w:pPr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ՀՐԱՄԱՆ</w:t>
                            </w:r>
                          </w:p>
                          <w:p w14:paraId="4A6497C6">
                            <w:pPr>
                              <w:jc w:val="center"/>
                              <w:rPr>
                                <w:rFonts w:ascii="Times Armenian" w:hAnsi="Times Armeni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5" o:spid="_x0000_s1026" o:spt="1" style="position:absolute;left:0pt;margin-top:60.1pt;height:65.9pt;width:562pt;mso-position-horizontal:center;z-index:251660288;mso-width-relative:page;mso-height-relative:page;" filled="f" stroked="f" coordsize="21600,21600" o:gfxdata="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U7rH+2AAAAAkBAAAPAAAAAAAAAAEAIAAAACIAAABkcnMvZG93&#10;bnJldi54bWxQSwECFAAUAAAACACHTuJAlBo5sgACAAAF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v:textbox inset="0mm,1pt,0mm,1pt">
                  <w:txbxContent>
                    <w:p w14:paraId="1A148CDD">
                      <w:pPr>
                        <w:pStyle w:val="2"/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ՀԱՅԱՍՏԱՆԻ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ՀԱՆՐԱՊԵՏՈՒԹՅԱՆ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ԿՐԹՈՒԹՅԱՆ</w:t>
                      </w:r>
                      <w:r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ԳԻՏՈՒԹՅԱՆ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>, ՄՇԱԿՈՒՅԹԻ</w:t>
                      </w:r>
                    </w:p>
                    <w:p w14:paraId="62EB4CD9">
                      <w:pPr>
                        <w:pStyle w:val="2"/>
                        <w:spacing w:line="276" w:lineRule="auto"/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 xml:space="preserve"> ԵՎ ՍՊՈՐՏԻ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ՆԱԽԱՐԱՐ</w:t>
                      </w:r>
                    </w:p>
                    <w:p w14:paraId="3F449811">
                      <w:pPr>
                        <w:jc w:val="center"/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ՀՐԱՄԱՆ</w:t>
                      </w:r>
                    </w:p>
                    <w:p w14:paraId="4A6497C6">
                      <w:pPr>
                        <w:jc w:val="center"/>
                        <w:rPr>
                          <w:rFonts w:ascii="Times Armenian" w:hAnsi="Times Armeni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CB3C7A">
      <w:pPr>
        <w:rPr>
          <w:rFonts w:ascii="Times Armenian" w:hAnsi="Times Armenian"/>
          <w:lang w:val="hy-AM"/>
        </w:rPr>
      </w:pPr>
    </w:p>
    <w:p w14:paraId="76F4247D">
      <w:pPr>
        <w:rPr>
          <w:rFonts w:ascii="Times Armenian" w:hAnsi="Times Armenian"/>
          <w:lang w:val="hy-AM"/>
        </w:rPr>
      </w:pPr>
    </w:p>
    <w:p w14:paraId="27E45B69">
      <w:pPr>
        <w:rPr>
          <w:rFonts w:ascii="Times Armenian" w:hAnsi="Times Armenian"/>
          <w:lang w:val="hy-AM"/>
        </w:rPr>
      </w:pPr>
    </w:p>
    <w:p w14:paraId="2511E1D2">
      <w:pPr>
        <w:rPr>
          <w:rFonts w:ascii="Times Armenian" w:hAnsi="Times Armenian"/>
          <w:lang w:val="hy-AM"/>
        </w:rPr>
      </w:pPr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288925</wp:posOffset>
                </wp:positionV>
                <wp:extent cx="7223760" cy="0"/>
                <wp:effectExtent l="0" t="19050" r="53340" b="38100"/>
                <wp:wrapNone/>
                <wp:docPr id="1" name="Lin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37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8" o:spid="_x0000_s1026" o:spt="20" style="position:absolute;left:0pt;margin-left:-40.25pt;margin-top:22.75pt;height:0pt;width:568.8pt;z-index:251660288;mso-width-relative:page;mso-height-relative:page;" filled="f" stroked="t" coordsize="21600,21600" o:gfxdata="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0S8AHUAAAACgEAAA8AAAAAAAAAAQAgAAAA&#10;IgAAAGRycy9kb3ducmV2LnhtbFBLAQIUABQAAAAIAIdO4kDW8sm11gEAALMDAAAOAAAAAAAAAAEA&#10;IAAAACMBAABkcnMvZTJvRG9jLnhtbFBLBQYAAAAABgAGAFkBAABr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070588CE">
      <w:pPr>
        <w:rPr>
          <w:rFonts w:ascii="Times LatArm" w:hAnsi="Times LatArm"/>
          <w:lang w:val="hy-AM"/>
        </w:rPr>
      </w:pPr>
    </w:p>
    <w:p w14:paraId="229E7A21">
      <w:pPr>
        <w:tabs>
          <w:tab w:val="left" w:pos="900"/>
        </w:tabs>
        <w:spacing w:line="360" w:lineRule="auto"/>
        <w:ind w:firstLine="540"/>
        <w:jc w:val="center"/>
        <w:rPr>
          <w:rStyle w:val="14"/>
          <w:rFonts w:ascii="Arial Unicode" w:hAnsi="Arial Unicode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>
        <w:rPr>
          <w:rFonts w:ascii="GHEA Grapalat" w:hAnsi="GHEA Grapalat" w:eastAsia="GHEA Grapalat" w:cs="GHEA Grapalat"/>
          <w:b/>
          <w:u w:val="single"/>
          <w:lang w:val="hy-AM"/>
        </w:rPr>
        <w:t>N</w:t>
      </w:r>
      <w:r>
        <w:rPr>
          <w:rFonts w:ascii="Verdana" w:hAnsi="Verdana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  1275-Ա/2                                                                             12.07.2022թ.</w:t>
      </w:r>
    </w:p>
    <w:p w14:paraId="3375B28E">
      <w:pPr>
        <w:tabs>
          <w:tab w:val="left" w:pos="900"/>
        </w:tabs>
        <w:spacing w:line="360" w:lineRule="auto"/>
        <w:ind w:firstLine="540"/>
        <w:jc w:val="center"/>
        <w:rPr>
          <w:rFonts w:ascii="GHEA Grapalat" w:hAnsi="GHEA Grapalat" w:eastAsia="GHEA Grapalat" w:cs="GHEA Grapalat"/>
          <w:lang w:val="hy-AM"/>
        </w:rPr>
      </w:pPr>
      <w:r>
        <w:rPr>
          <w:rStyle w:val="14"/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</w:t>
      </w:r>
      <w:r>
        <w:rPr>
          <w:rStyle w:val="14"/>
          <w:rFonts w:ascii="Arial" w:hAnsi="Arial" w:cs="Arial"/>
          <w:color w:val="000000"/>
          <w:shd w:val="clear" w:color="auto" w:fill="FFFFFF"/>
          <w:lang w:val="hy-AM"/>
        </w:rPr>
        <w:t> </w:t>
      </w:r>
      <w:r>
        <w:rPr>
          <w:rStyle w:val="14"/>
          <w:rFonts w:ascii="GHEA Grapalat" w:hAnsi="GHEA Grapalat" w:cs="Arial Unicode"/>
          <w:color w:val="000000"/>
          <w:shd w:val="clear" w:color="auto" w:fill="FFFFFF"/>
          <w:lang w:val="hy-AM"/>
        </w:rPr>
        <w:t>ՆԱԽԱԴՊՐՈՑԱԿԱՆ</w:t>
      </w:r>
      <w:r>
        <w:rPr>
          <w:rStyle w:val="14"/>
          <w:rFonts w:ascii="Arial" w:hAnsi="Arial" w:cs="Arial"/>
          <w:color w:val="000000"/>
          <w:shd w:val="clear" w:color="auto" w:fill="FFFFFF"/>
          <w:lang w:val="hy-AM"/>
        </w:rPr>
        <w:t> </w:t>
      </w:r>
      <w:r>
        <w:rPr>
          <w:rStyle w:val="14"/>
          <w:rFonts w:ascii="GHEA Grapalat" w:hAnsi="GHEA Grapalat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14:paraId="5FB63CF7">
      <w:pPr>
        <w:tabs>
          <w:tab w:val="left" w:pos="900"/>
        </w:tabs>
        <w:spacing w:line="360" w:lineRule="auto"/>
        <w:ind w:firstLine="540"/>
        <w:rPr>
          <w:rFonts w:ascii="GHEA Grapalat" w:hAnsi="GHEA Grapalat" w:eastAsia="GHEA Grapalat" w:cs="GHEA Grapalat"/>
          <w:lang w:val="hy-AM"/>
        </w:rPr>
      </w:pPr>
      <w:r>
        <w:rPr>
          <w:rFonts w:ascii="GHEA Grapalat" w:hAnsi="GHEA Grapalat" w:eastAsia="GHEA Grapalat" w:cs="GHEA Grapalat"/>
          <w:lang w:val="hy-AM"/>
        </w:rPr>
        <w:t>Հիմք ընդունելով ՀՀ կառավարության 2021 թվականի մայիսի 13-ի N764 որոշման հավելվածի 8-րդ</w:t>
      </w:r>
      <w:r>
        <w:rPr>
          <w:rFonts w:ascii="GHEA Grapalat" w:hAnsi="GHEA Grapalat"/>
          <w:bCs/>
          <w:color w:val="000000"/>
          <w:lang w:val="hy-AM" w:eastAsia="en-US"/>
        </w:rPr>
        <w:t xml:space="preserve"> կետի պահանջը՝</w:t>
      </w:r>
    </w:p>
    <w:p w14:paraId="76909DDE">
      <w:pPr>
        <w:tabs>
          <w:tab w:val="left" w:pos="300"/>
          <w:tab w:val="left" w:pos="900"/>
        </w:tabs>
        <w:spacing w:line="360" w:lineRule="auto"/>
        <w:ind w:left="270" w:firstLine="270"/>
        <w:jc w:val="center"/>
        <w:rPr>
          <w:rFonts w:ascii="GHEA Grapalat" w:hAnsi="GHEA Grapalat" w:eastAsia="GHEA Grapalat" w:cs="GHEA Grapalat"/>
          <w:b/>
          <w:lang w:val="hy-AM"/>
        </w:rPr>
      </w:pPr>
      <w:r>
        <w:rPr>
          <w:rFonts w:ascii="GHEA Grapalat" w:hAnsi="GHEA Grapalat" w:eastAsia="GHEA Grapalat" w:cs="GHEA Grapalat"/>
          <w:b/>
          <w:lang w:val="hy-AM"/>
        </w:rPr>
        <w:t>Հ Ր Ա Մ Ա Յ ՈՒ Մ   Ե Մ</w:t>
      </w:r>
    </w:p>
    <w:p w14:paraId="4D7AAE8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GHEA Grapalat" w:hAnsi="GHEA Grapalat" w:eastAsia="GHEA Grapalat" w:cs="GHEA Grapalat"/>
          <w:color w:val="000000"/>
          <w:lang w:val="hy-AM"/>
        </w:rPr>
      </w:pPr>
      <w:r>
        <w:rPr>
          <w:rFonts w:ascii="GHEA Grapalat" w:hAnsi="GHEA Grapalat" w:eastAsia="GHEA Grapalat" w:cs="GHEA Grapalat"/>
          <w:color w:val="000000"/>
          <w:lang w:val="hy-AM"/>
        </w:rPr>
        <w:t xml:space="preserve">Սահմանել Հայաստանի Հանրապետության  </w:t>
      </w:r>
      <w:r>
        <w:rPr>
          <w:rFonts w:ascii="GHEA Grapalat" w:hAnsi="GHEA Grapalat" w:cs="Sylfaen"/>
          <w:lang w:val="hy-AM"/>
        </w:rPr>
        <w:t xml:space="preserve">նախադպրոցական ուսումնական հաստատության գործունեության ներքին գնահատման հարցաշարը՝ համաձայն </w:t>
      </w:r>
      <w:r>
        <w:rPr>
          <w:rFonts w:ascii="GHEA Grapalat" w:hAnsi="GHEA Grapalat" w:eastAsia="GHEA Grapalat" w:cs="GHEA Grapalat"/>
          <w:color w:val="000000"/>
          <w:lang w:val="hy-AM"/>
        </w:rPr>
        <w:t>հավելվածի:</w:t>
      </w:r>
    </w:p>
    <w:p w14:paraId="2985DF94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GHEA Grapalat" w:hAnsi="GHEA Grapalat" w:eastAsia="GHEA Grapalat" w:cs="GHEA Grapalat"/>
          <w:color w:val="000000"/>
          <w:lang w:val="hy-AM"/>
        </w:rPr>
      </w:pPr>
      <w:r>
        <w:rPr>
          <w:rFonts w:ascii="GHEA Grapalat" w:hAnsi="GHEA Grapalat" w:eastAsia="GHEA Grapalat" w:cs="GHEA Grapalat"/>
          <w:color w:val="000000"/>
          <w:lang w:val="hy-AM"/>
        </w:rPr>
        <w:t>Կրթության, գիտության, մշակույթի և սպորտի նախարարի մամուլի քարտուղար Գեղամ Մելիքբեկյանին՝ հաստատված հարցաշարը տեղադրել կրթության, գիտության, մշակույթի և սպորտի նախարարության պաշտոնական կայքում:</w:t>
      </w:r>
    </w:p>
    <w:p w14:paraId="6C8CAC39">
      <w:pPr>
        <w:spacing w:line="360" w:lineRule="auto"/>
        <w:ind w:left="4320" w:firstLine="720"/>
        <w:jc w:val="center"/>
        <w:rPr>
          <w:rFonts w:ascii="GHEA Grapalat" w:hAnsi="GHEA Grapalat" w:eastAsia="GHEA Grapalat" w:cs="GHEA Grapalat"/>
          <w:b/>
          <w:lang w:val="hy-AM"/>
        </w:rPr>
      </w:pPr>
    </w:p>
    <w:p w14:paraId="71B48009">
      <w:pPr>
        <w:spacing w:line="360" w:lineRule="auto"/>
        <w:ind w:left="4320" w:firstLine="720"/>
        <w:jc w:val="center"/>
        <w:rPr>
          <w:rFonts w:ascii="GHEA Grapalat" w:hAnsi="GHEA Grapalat" w:eastAsia="GHEA Grapalat" w:cs="GHEA Grapalat"/>
          <w:b/>
          <w:lang w:val="hy-AM"/>
        </w:rPr>
      </w:pPr>
      <w:r>
        <w:rPr>
          <w:rFonts w:ascii="GHEA Grapalat" w:hAnsi="GHEA Grapalat" w:eastAsia="GHEA Grapalat" w:cs="GHEA Grapalat"/>
          <w:b/>
          <w:lang w:val="hy-AM"/>
        </w:rPr>
        <w:t xml:space="preserve">                  Վ. ԴՈՒՄԱՆՅԱՆ</w:t>
      </w:r>
    </w:p>
    <w:p w14:paraId="6BD93E39">
      <w:pPr>
        <w:spacing w:line="360" w:lineRule="auto"/>
        <w:ind w:left="4320" w:firstLine="720"/>
        <w:rPr>
          <w:rFonts w:ascii="GHEA Grapalat" w:hAnsi="GHEA Grapalat" w:eastAsia="GHEA Grapalat" w:cs="GHEA Grapalat"/>
          <w:lang w:val="hy-AM"/>
        </w:rPr>
      </w:pPr>
      <w:r>
        <w:rPr>
          <w:rFonts w:ascii="GHEA Grapalat" w:hAnsi="GHEA Grapalat" w:eastAsia="GHEA Grapalat" w:cs="GHEA Grapalat"/>
          <w:b/>
          <w:lang w:val="hy-AM"/>
        </w:rPr>
        <w:pict>
          <v:shape id="_x0000_i1025" o:spt="75" alt="Microsoft Office Signature Line..." type="#_x0000_t75" style="height:96pt;width:192pt;" filled="f" o:preferrelative="t" stroked="f" coordsize="21600,21600">
            <v:path/>
            <v:fill on="f" focussize="0,0"/>
            <v:stroke on="f" joinstyle="miter"/>
            <v:imagedata r:id="rId7" o:title=""/>
            <o:lock v:ext="edit" grouping="t" rotation="t" cropping="t" text="t" aspectratio="t"/>
            <w10:wrap type="none"/>
            <w10:anchorlock/>
          </v:shape>
        </w:pict>
      </w:r>
    </w:p>
    <w:p w14:paraId="03DBA6FD">
      <w:pPr>
        <w:rPr>
          <w:rFonts w:ascii="GHEA Grapalat" w:hAnsi="GHEA Grapalat" w:eastAsia="GHEA Grapalat" w:cs="GHEA Grapalat"/>
          <w:lang w:val="en-US"/>
        </w:rPr>
      </w:pPr>
    </w:p>
    <w:p w14:paraId="03EBE081">
      <w:pPr>
        <w:rPr>
          <w:rFonts w:ascii="GHEA Grapalat" w:hAnsi="GHEA Grapalat" w:eastAsia="GHEA Grapalat" w:cs="GHEA Grapalat"/>
          <w:lang w:val="en-US"/>
        </w:rPr>
      </w:pPr>
    </w:p>
    <w:p w14:paraId="57AEBBBF">
      <w:pPr>
        <w:rPr>
          <w:rFonts w:ascii="GHEA Grapalat" w:hAnsi="GHEA Grapalat" w:eastAsia="GHEA Grapalat" w:cs="GHEA Grapalat"/>
          <w:lang w:val="en-US"/>
        </w:rPr>
      </w:pPr>
    </w:p>
    <w:p w14:paraId="65AB1FCD">
      <w:pPr>
        <w:ind w:firstLine="3243" w:firstLineChars="1350"/>
        <w:rPr>
          <w:rFonts w:ascii="GHEA Grapalat" w:hAnsi="GHEA Grapalat" w:eastAsia="GHEA Grapalat" w:cs="GHEA Grapalat"/>
          <w:b/>
          <w:bCs/>
          <w:lang w:val="en-US"/>
        </w:rPr>
      </w:pPr>
      <w:r>
        <w:rPr>
          <w:rFonts w:ascii="GHEA Grapalat" w:hAnsi="GHEA Grapalat" w:eastAsia="GHEA Grapalat" w:cs="GHEA Grapalat"/>
          <w:b/>
          <w:bCs/>
          <w:lang w:val="en-US"/>
        </w:rPr>
        <w:t>ՆԵՐԱԾՈՒԹՅՈՒՆ</w:t>
      </w:r>
    </w:p>
    <w:p w14:paraId="0F49499F">
      <w:pPr>
        <w:tabs>
          <w:tab w:val="left" w:pos="900"/>
        </w:tabs>
        <w:spacing w:line="360" w:lineRule="auto"/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 w:eastAsia="GHEA Grapalat" w:cs="GHEA Grapalat"/>
          <w:sz w:val="22"/>
          <w:szCs w:val="22"/>
          <w:u w:val="single"/>
          <w:lang w:val="en-US"/>
        </w:rPr>
        <w:t xml:space="preserve">Սույն փաստաթուղթը </w:t>
      </w:r>
      <w:r>
        <w:rPr>
          <w:rFonts w:ascii="GHEA Grapalat" w:hAnsi="GHEA Grapalat" w:cs="GHEA Grapalat"/>
          <w:bCs/>
          <w:iCs/>
          <w:lang w:val="hy-AM"/>
        </w:rPr>
        <w:t>&lt;&lt;Երևանի հ. 18 մսուր-մանկապարտեզ&gt;&gt;</w:t>
      </w:r>
      <w:r>
        <w:rPr>
          <w:rFonts w:ascii="GHEA Grapalat" w:hAnsi="GHEA Grapalat" w:cs="GHEA Grapalat"/>
          <w:bCs/>
          <w:iCs/>
          <w:lang w:val="en-US"/>
        </w:rPr>
        <w:t xml:space="preserve"> ՀՈԱԿ-ում իրականացված ներքին գնահատման արդյունքում կազմված հաշվետվությունն ՝ համաձայն ՀՀ կառավարության </w:t>
      </w:r>
      <w:r>
        <w:rPr>
          <w:rFonts w:ascii="GHEA Grapalat" w:hAnsi="GHEA Grapalat" w:eastAsia="GHEA Grapalat" w:cs="GHEA Grapalat"/>
          <w:lang w:val="hy-AM"/>
        </w:rPr>
        <w:t>2021 թվականի մայիսի 13-ի N764 որոշման հավելվածի 8-րդ</w:t>
      </w:r>
      <w:r>
        <w:rPr>
          <w:rFonts w:ascii="GHEA Grapalat" w:hAnsi="GHEA Grapalat"/>
          <w:bCs/>
          <w:color w:val="000000"/>
          <w:lang w:val="hy-AM" w:eastAsia="en-US"/>
        </w:rPr>
        <w:t xml:space="preserve"> կետի պահանջը</w:t>
      </w:r>
      <w:r>
        <w:rPr>
          <w:rFonts w:ascii="GHEA Grapalat" w:hAnsi="GHEA Grapalat"/>
          <w:bCs/>
          <w:color w:val="000000"/>
          <w:lang w:val="en-US" w:eastAsia="en-US"/>
        </w:rPr>
        <w:t>: Ներքին գնահատումն իրենից ներկայացնում է մատուցվող կրթական ծառայությունների որակի մշտադիտարկման և հսկողության իրականացման գործընթաց:</w:t>
      </w:r>
    </w:p>
    <w:p w14:paraId="553D7E20">
      <w:pPr>
        <w:tabs>
          <w:tab w:val="left" w:pos="900"/>
        </w:tabs>
        <w:spacing w:line="360" w:lineRule="auto"/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 xml:space="preserve">Նպատակն է՝ </w:t>
      </w:r>
    </w:p>
    <w:p w14:paraId="6A1E0D0C">
      <w:pPr>
        <w:tabs>
          <w:tab w:val="left" w:pos="900"/>
        </w:tabs>
        <w:spacing w:line="360" w:lineRule="auto"/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Նախադպրոցական բնագավառում պետական քաղաքականության միասնականության ապահովումը, նախադպրոցական կրթության որակի բարելավմանը և արդյունավետության բարձրացմանը նպաստելը:</w:t>
      </w:r>
    </w:p>
    <w:p w14:paraId="57FB522C">
      <w:pPr>
        <w:tabs>
          <w:tab w:val="left" w:pos="900"/>
        </w:tabs>
        <w:spacing w:line="360" w:lineRule="auto"/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Ուսումնական հաստատությունների միջև կրթական ծառայությունների մատուցման որոկի և արդյունավետության բարձրացմանն ուղղված մրցակցության ձևավորումը</w:t>
      </w:r>
    </w:p>
    <w:p w14:paraId="7D6E6145">
      <w:pPr>
        <w:tabs>
          <w:tab w:val="left" w:pos="900"/>
        </w:tabs>
        <w:spacing w:line="360" w:lineRule="auto"/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Շահառուների՝ սաների և ծնողների, նախարարության, տեղական ինքնակառավարման մարմինների, Երևանի քաղաքապետարանի, կրթության հարցերով զբաղվող կազմակերպությանների, շահագրգիռ անձանց շրջանում հաստատության գործունեության վերաբերյալ իրազեկվածության աստիճանի բարձրացումը:</w:t>
      </w:r>
    </w:p>
    <w:p w14:paraId="02EEB275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Ներքին գնահատումն իրականացվել է հաստատության տնօրենի 13.08.2026թ.-ի թիվ 60-Լ հարամանով կազմավորված հանձնաժողովի կողմից, որի անդամներն են՝</w:t>
      </w:r>
    </w:p>
    <w:p w14:paraId="710F5E28">
      <w:pPr>
        <w:widowControl w:val="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 w:cs="Sylfaen"/>
          <w:iCs/>
          <w:lang w:val="en-US"/>
        </w:rPr>
        <w:t xml:space="preserve">        Ա. Արտաշեսյան</w:t>
      </w:r>
      <w:r>
        <w:rPr>
          <w:rFonts w:ascii="GHEA Grapalat" w:hAnsi="GHEA Grapalat"/>
          <w:bCs/>
          <w:color w:val="000000"/>
          <w:lang w:val="en-US" w:eastAsia="en-US"/>
        </w:rPr>
        <w:t xml:space="preserve"> / երևանի քաղաքապետարանի ներկայյացուցիչ/</w:t>
      </w:r>
    </w:p>
    <w:p w14:paraId="33F34D0C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Մ. Մալխասյան  / Կենտրոն վարչական շրջանի ներկայացուցիչ/</w:t>
      </w:r>
    </w:p>
    <w:p w14:paraId="00CE51B6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Լ. Բաբայան  / հաստատության մանկավարժական խորհրդի անդամ/</w:t>
      </w:r>
    </w:p>
    <w:p w14:paraId="5B491674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Ռ. Մկրտչյան / հաստատության հաշվապահ/</w:t>
      </w:r>
    </w:p>
    <w:p w14:paraId="3253AB77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Ա. Պողասյան/հաստատության մանկավարժական խորհրդի անդամ/</w:t>
      </w:r>
    </w:p>
    <w:p w14:paraId="6E09855D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Հ. Կարապետյան  / հաստատության ծնողական խրհրդի անդամ/</w:t>
      </w:r>
    </w:p>
    <w:p w14:paraId="77E98147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Ա. Հարությունյան /հաստատության ծնողական խրհրդի անդամ/</w:t>
      </w:r>
    </w:p>
    <w:p w14:paraId="75855A4A">
      <w:pPr>
        <w:tabs>
          <w:tab w:val="left" w:pos="900"/>
        </w:tabs>
        <w:ind w:firstLine="660" w:firstLineChars="275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Ա. Ադամյան /հաստատության ծնողական խորհրդի անդամ/</w:t>
      </w:r>
    </w:p>
    <w:p w14:paraId="6D98248D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en-US" w:eastAsia="en-US"/>
        </w:rPr>
      </w:pPr>
      <w:r>
        <w:rPr>
          <w:rFonts w:ascii="GHEA Grapalat" w:hAnsi="GHEA Grapalat"/>
          <w:bCs/>
          <w:color w:val="000000"/>
          <w:lang w:val="en-US" w:eastAsia="en-US"/>
        </w:rPr>
        <w:t>Հանձնաժողովի նախագահ տնօրեն՝      Մ. Բադալյան</w:t>
      </w:r>
    </w:p>
    <w:p w14:paraId="486E4D0C">
      <w:pPr>
        <w:tabs>
          <w:tab w:val="left" w:pos="900"/>
        </w:tabs>
        <w:ind w:firstLine="540"/>
        <w:rPr>
          <w:rFonts w:ascii="GHEA Grapalat" w:hAnsi="GHEA Grapalat"/>
          <w:bCs/>
          <w:color w:val="000000"/>
          <w:lang w:val="hy-AM" w:eastAsia="en-US"/>
        </w:rPr>
      </w:pPr>
    </w:p>
    <w:p w14:paraId="425F4C12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</w:p>
    <w:p w14:paraId="7A644EE0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</w:p>
    <w:p w14:paraId="06613329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  <w:r>
        <w:rPr>
          <w:rFonts w:ascii="GHEA Grapalat" w:hAnsi="GHEA Grapalat" w:eastAsia="GHEA Grapalat" w:cs="GHEA Grapalat"/>
          <w:sz w:val="20"/>
          <w:szCs w:val="20"/>
          <w:lang w:val="hy-AM"/>
        </w:rPr>
        <w:t xml:space="preserve">Հավելված </w:t>
      </w:r>
    </w:p>
    <w:p w14:paraId="05E4403A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  <w:r>
        <w:rPr>
          <w:rFonts w:ascii="GHEA Grapalat" w:hAnsi="GHEA Grapalat" w:eastAsia="GHEA Grapalat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14:paraId="65EF2CD1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  <w:r>
        <w:rPr>
          <w:rFonts w:ascii="GHEA Grapalat" w:hAnsi="GHEA Grapalat" w:eastAsia="GHEA Grapalat" w:cs="GHEA Grapalat"/>
          <w:sz w:val="20"/>
          <w:szCs w:val="20"/>
          <w:lang w:val="hy-AM"/>
        </w:rPr>
        <w:t xml:space="preserve">                                                                                                </w:t>
      </w:r>
      <w:r>
        <w:rPr>
          <w:rFonts w:ascii="GHEA Grapalat" w:hAnsi="GHEA Grapalat" w:eastAsia="GHEA Grapalat" w:cs="GHEA Grapalat"/>
          <w:color w:val="000000"/>
          <w:sz w:val="20"/>
          <w:szCs w:val="20"/>
          <w:lang w:val="hy-AM"/>
        </w:rPr>
        <w:t>«</w:t>
      </w:r>
      <w:r>
        <w:rPr>
          <w:rFonts w:ascii="GHEA Grapalat" w:hAnsi="GHEA Grapalat" w:eastAsia="GHEA Grapalat" w:cs="GHEA Grapalat"/>
          <w:sz w:val="20"/>
          <w:szCs w:val="20"/>
          <w:lang w:val="hy-AM"/>
        </w:rPr>
        <w:t>12</w:t>
      </w:r>
      <w:r>
        <w:rPr>
          <w:rFonts w:ascii="GHEA Grapalat" w:hAnsi="GHEA Grapalat" w:eastAsia="GHEA Grapalat" w:cs="GHEA Grapalat"/>
          <w:color w:val="000000"/>
          <w:sz w:val="20"/>
          <w:szCs w:val="20"/>
          <w:lang w:val="hy-AM"/>
        </w:rPr>
        <w:t xml:space="preserve">» </w:t>
      </w:r>
      <w:r>
        <w:rPr>
          <w:rFonts w:ascii="GHEA Grapalat" w:hAnsi="GHEA Grapalat" w:eastAsia="GHEA Grapalat" w:cs="GHEA Grapalat"/>
          <w:sz w:val="20"/>
          <w:szCs w:val="20"/>
          <w:lang w:val="hy-AM"/>
        </w:rPr>
        <w:t>07. 2022թ.  N 1275-Ա/2  hրամանի</w:t>
      </w:r>
    </w:p>
    <w:p w14:paraId="0EA4C328">
      <w:pPr>
        <w:spacing w:after="0"/>
        <w:jc w:val="center"/>
        <w:rPr>
          <w:rFonts w:ascii="GHEA Grapalat" w:hAnsi="GHEA Grapalat"/>
          <w:lang w:val="hy-AM"/>
        </w:rPr>
      </w:pPr>
    </w:p>
    <w:p w14:paraId="023F2F69">
      <w:pPr>
        <w:spacing w:after="0"/>
        <w:jc w:val="center"/>
        <w:rPr>
          <w:rFonts w:ascii="GHEA Grapalat" w:hAnsi="GHEA Grapalat"/>
          <w:lang w:val="hy-AM"/>
        </w:rPr>
      </w:pPr>
      <w:r>
        <w:rPr>
          <w:rStyle w:val="14"/>
          <w:rFonts w:ascii="GHEA Grapalat" w:hAnsi="GHEA Grapalat"/>
          <w:b w:val="0"/>
          <w:color w:val="000000"/>
          <w:shd w:val="clear" w:color="auto" w:fill="FFFFFF"/>
          <w:lang w:val="hy-AM"/>
        </w:rPr>
        <w:t>ՀԱՅԱՍՏԱՆԻ ՀԱՆՐԱՊԵՏՈՒԹՅԱՆ</w:t>
      </w:r>
      <w:r>
        <w:rPr>
          <w:rFonts w:ascii="GHEA Grapalat" w:hAnsi="GHEA Grapalat"/>
          <w:lang w:val="hy-AM"/>
        </w:rPr>
        <w:t xml:space="preserve"> ՆԱԽԱԴՊՐՈՑԱԿԱՆ ՈՒՍՈՒՄՆԱԿԱՆ ՀԱՍՏԱՏՈՒԹՅԱՆ ԳՈՐԾՈՒՆԵՈՒԹՅԱՆ ՆԵՐՔԻՆ ԳՆԱՀԱՏՄԱՆ ՀԱՐՑԱՇԱՐ</w:t>
      </w:r>
    </w:p>
    <w:p w14:paraId="1E927F14">
      <w:pPr>
        <w:spacing w:after="0"/>
        <w:jc w:val="center"/>
        <w:rPr>
          <w:rFonts w:ascii="GHEA Grapalat" w:hAnsi="GHEA Grapalat"/>
          <w:lang w:val="hy-AM"/>
        </w:rPr>
      </w:pPr>
    </w:p>
    <w:p w14:paraId="5980B57F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I. ԸՆԴՀԱՆՈՒՐ ՏԵՂԵԿՈՒԹՅՈՒՆՆԵՐ ՀԱՍՏԱՏՈՒԹՅԱՆ ՄԱՍԻՆ</w:t>
      </w:r>
    </w:p>
    <w:p w14:paraId="30353C22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</w:p>
    <w:p w14:paraId="47E81B0F">
      <w:pPr>
        <w:spacing w:after="0" w:line="276" w:lineRule="auto"/>
        <w:rPr>
          <w:rFonts w:ascii="GHEA Grapalat" w:hAnsi="GHEA Grapalat" w:cs="GHEA Grapalat"/>
          <w:bCs/>
          <w:iCs/>
          <w:lang w:val="hy-AM"/>
        </w:rPr>
      </w:pPr>
      <w:bookmarkStart w:id="0" w:name="_Hlk101875114"/>
      <w:r>
        <w:rPr>
          <w:rFonts w:ascii="GHEA Grapalat" w:hAnsi="GHEA Grapalat" w:cs="GHEA Grapalat"/>
          <w:bCs/>
          <w:iCs/>
          <w:lang w:val="hy-AM"/>
        </w:rPr>
        <w:t>Կազմակերպության անվանումը՝ &lt;&lt;Երևանի հ. 18 մսուր-մանկապարտեզ&gt;&gt;</w:t>
      </w:r>
    </w:p>
    <w:p w14:paraId="0F7F90ED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Կազմակերպաիրավական տեսակը՝ Համայնքային Ոչ Առևտրային Կազմակերպություն</w:t>
      </w:r>
    </w:p>
    <w:p w14:paraId="7D7E74BE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Սեփականության ձևը՝ համայնքային</w:t>
      </w:r>
    </w:p>
    <w:p w14:paraId="727DE6A6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Հասցե՝ ք. Երևան,Մ.Չայլախյան29</w:t>
      </w:r>
    </w:p>
    <w:p w14:paraId="0C13B3FE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 xml:space="preserve">Հեռ.՝   010554609 </w:t>
      </w:r>
    </w:p>
    <w:p w14:paraId="26D8CF7E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Պաշտոնական կայքէջ`  mank18@list.ru</w:t>
      </w:r>
    </w:p>
    <w:bookmarkEnd w:id="0"/>
    <w:p w14:paraId="4C258034">
      <w:pPr>
        <w:spacing w:after="0"/>
        <w:rPr>
          <w:rFonts w:ascii="GHEA Grapalat" w:hAnsi="GHEA Grapalat"/>
          <w:lang w:val="hy-AM"/>
        </w:rPr>
      </w:pPr>
    </w:p>
    <w:p w14:paraId="40CCA9CB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/>
          <w:lang w:val="hy-AM"/>
        </w:rPr>
        <w:t xml:space="preserve">II. </w:t>
      </w:r>
      <w:r>
        <w:rPr>
          <w:rFonts w:ascii="GHEA Grapalat" w:hAnsi="GHEA Grapalat" w:cs="GHEA Grapalat"/>
          <w:bCs/>
          <w:iCs/>
          <w:lang w:val="hy-AM"/>
        </w:rPr>
        <w:t>ՀԱՍՏԱՏՈՒԹՅԱՆ ԳՈՐԾՈՒՆԵՈՒԹՅԱՆ ՆԵՐՔԻՆ ԳՆԱՀԱՏՄԱՆ ՀԱՐՑԱՇԱՐԵՐ</w:t>
      </w:r>
    </w:p>
    <w:p w14:paraId="73169CC4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</w:p>
    <w:p w14:paraId="20AD6D1D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Հաստատությունն իր ներքին գնահատումն  իրականացնելիս պետք է առաջնորդվի ստորև բերված հարցաշարերով.</w:t>
      </w:r>
    </w:p>
    <w:p w14:paraId="5561B78E">
      <w:pPr>
        <w:spacing w:after="0"/>
        <w:rPr>
          <w:rFonts w:ascii="GHEA Grapalat" w:hAnsi="GHEA Grapalat"/>
          <w:lang w:val="hy-AM"/>
        </w:rPr>
      </w:pPr>
    </w:p>
    <w:p w14:paraId="241714E8">
      <w:pPr>
        <w:pStyle w:val="19"/>
        <w:numPr>
          <w:ilvl w:val="0"/>
          <w:numId w:val="2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14:paraId="07EFF729">
      <w:pPr>
        <w:pStyle w:val="19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3"/>
        <w:gridCol w:w="1181"/>
        <w:gridCol w:w="1135"/>
        <w:gridCol w:w="1204"/>
      </w:tblGrid>
      <w:tr w14:paraId="017B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8455" w:type="dxa"/>
            <w:shd w:val="clear" w:color="auto" w:fill="auto"/>
          </w:tcPr>
          <w:p w14:paraId="39F32A2B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440" w:type="dxa"/>
            <w:shd w:val="clear" w:color="auto" w:fill="auto"/>
          </w:tcPr>
          <w:p w14:paraId="4E7EB04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Այո</w:t>
            </w:r>
          </w:p>
        </w:tc>
        <w:tc>
          <w:tcPr>
            <w:tcW w:w="1530" w:type="dxa"/>
            <w:shd w:val="clear" w:color="auto" w:fill="auto"/>
          </w:tcPr>
          <w:p w14:paraId="6A2B66D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25" w:type="dxa"/>
            <w:shd w:val="clear" w:color="auto" w:fill="auto"/>
          </w:tcPr>
          <w:p w14:paraId="4477BB38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351C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8455" w:type="dxa"/>
            <w:shd w:val="clear" w:color="auto" w:fill="auto"/>
          </w:tcPr>
          <w:p w14:paraId="3B13CEB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ա. ուսումնական հաստատությունն ունի տարածք՝ մեկուսացված ու հեռացված ավտոճանապարհային գոտուց, աղմուկի, օդի աղտոտման աղբյուրներ հանդիսացող արդյունաբերական կամ այլ օբյեկտներից. </w:t>
            </w:r>
          </w:p>
        </w:tc>
        <w:tc>
          <w:tcPr>
            <w:tcW w:w="1440" w:type="dxa"/>
            <w:shd w:val="clear" w:color="auto" w:fill="auto"/>
          </w:tcPr>
          <w:p w14:paraId="4A328658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14:paraId="506528E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25" w:type="dxa"/>
            <w:shd w:val="clear" w:color="auto" w:fill="auto"/>
          </w:tcPr>
          <w:p w14:paraId="6E3AFB4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39EB4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5" w:type="dxa"/>
            <w:shd w:val="clear" w:color="auto" w:fill="auto"/>
          </w:tcPr>
          <w:p w14:paraId="6576AB9A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բ. ուսումնական հաստատության տարածքը ցանկապատված է և անվտանգ է սաների ազատ տեղաշարժման համար.</w:t>
            </w:r>
          </w:p>
        </w:tc>
        <w:tc>
          <w:tcPr>
            <w:tcW w:w="1440" w:type="dxa"/>
            <w:shd w:val="clear" w:color="auto" w:fill="auto"/>
          </w:tcPr>
          <w:p w14:paraId="4D220F72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</w:rPr>
            </w:pPr>
          </w:p>
        </w:tc>
        <w:tc>
          <w:tcPr>
            <w:tcW w:w="1530" w:type="dxa"/>
            <w:shd w:val="clear" w:color="auto" w:fill="auto"/>
          </w:tcPr>
          <w:p w14:paraId="1006773B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01F0890B">
            <w:pPr>
              <w:jc w:val="left"/>
              <w:rPr>
                <w:rFonts w:ascii="GHEA Grapalat" w:hAnsi="GHEA Grapalat"/>
              </w:rPr>
            </w:pPr>
          </w:p>
        </w:tc>
      </w:tr>
      <w:tr w14:paraId="5978D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5" w:type="dxa"/>
            <w:shd w:val="clear" w:color="auto" w:fill="auto"/>
          </w:tcPr>
          <w:p w14:paraId="7C9C15A3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գ. արտակարգ իրավիճակներում հատուկ ծառայությունների մեքենաները կարող են անարգել մոտենալ ուսումնական հաստատության շենքին.</w:t>
            </w:r>
          </w:p>
        </w:tc>
        <w:tc>
          <w:tcPr>
            <w:tcW w:w="1440" w:type="dxa"/>
            <w:shd w:val="clear" w:color="auto" w:fill="auto"/>
          </w:tcPr>
          <w:p w14:paraId="331EDDCE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</w:rPr>
            </w:pPr>
          </w:p>
        </w:tc>
        <w:tc>
          <w:tcPr>
            <w:tcW w:w="1530" w:type="dxa"/>
            <w:shd w:val="clear" w:color="auto" w:fill="auto"/>
          </w:tcPr>
          <w:p w14:paraId="20451303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317A8A14">
            <w:pPr>
              <w:jc w:val="left"/>
              <w:rPr>
                <w:rFonts w:ascii="GHEA Grapalat" w:hAnsi="GHEA Grapalat"/>
              </w:rPr>
            </w:pPr>
          </w:p>
        </w:tc>
      </w:tr>
      <w:tr w14:paraId="7E7F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5" w:type="dxa"/>
            <w:shd w:val="clear" w:color="auto" w:fill="auto"/>
          </w:tcPr>
          <w:p w14:paraId="263562C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</w:t>
            </w:r>
            <w:r>
              <w:rPr>
                <w:rFonts w:ascii="GHEA Grapalat" w:hAnsi="GHEA Grapalat"/>
              </w:rPr>
              <w:t>. ուսումնական հաստատության տարածքը մաքուր է, աղբը կանոնավորապես հավաքվում է հատուկ աղբարկղերում և դուրս է բերվում հաստատության տարածքից.</w:t>
            </w:r>
          </w:p>
        </w:tc>
        <w:tc>
          <w:tcPr>
            <w:tcW w:w="1440" w:type="dxa"/>
            <w:shd w:val="clear" w:color="auto" w:fill="auto"/>
          </w:tcPr>
          <w:p w14:paraId="0726BEA8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</w:rPr>
            </w:pPr>
          </w:p>
        </w:tc>
        <w:tc>
          <w:tcPr>
            <w:tcW w:w="1530" w:type="dxa"/>
            <w:shd w:val="clear" w:color="auto" w:fill="auto"/>
          </w:tcPr>
          <w:p w14:paraId="064F4431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4707FD7F">
            <w:pPr>
              <w:jc w:val="left"/>
              <w:rPr>
                <w:rFonts w:ascii="GHEA Grapalat" w:hAnsi="GHEA Grapalat"/>
              </w:rPr>
            </w:pPr>
          </w:p>
        </w:tc>
      </w:tr>
      <w:tr w14:paraId="3138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5" w:type="dxa"/>
            <w:shd w:val="clear" w:color="auto" w:fill="auto"/>
          </w:tcPr>
          <w:p w14:paraId="600BBD9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ե. ուսումնական հաստատության ամբողջ տարածքում պարբերաբար իրականացվում են միջոցառումներ` կրծողների և վտանգավոր միջատների, թափառող շների, կատուների և այլ կենդանիների դեմ.</w:t>
            </w:r>
          </w:p>
        </w:tc>
        <w:tc>
          <w:tcPr>
            <w:tcW w:w="1440" w:type="dxa"/>
            <w:shd w:val="clear" w:color="auto" w:fill="auto"/>
          </w:tcPr>
          <w:p w14:paraId="502D73E2">
            <w:pPr>
              <w:numPr>
                <w:ilvl w:val="0"/>
                <w:numId w:val="3"/>
              </w:numPr>
              <w:jc w:val="left"/>
              <w:rPr>
                <w:rFonts w:ascii="GHEA Grapalat" w:hAnsi="GHEA Grapalat"/>
              </w:rPr>
            </w:pPr>
          </w:p>
        </w:tc>
        <w:tc>
          <w:tcPr>
            <w:tcW w:w="1530" w:type="dxa"/>
            <w:shd w:val="clear" w:color="auto" w:fill="auto"/>
          </w:tcPr>
          <w:p w14:paraId="4E04AECD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32165698">
            <w:pPr>
              <w:jc w:val="left"/>
              <w:rPr>
                <w:rFonts w:ascii="GHEA Grapalat" w:hAnsi="GHEA Grapalat"/>
              </w:rPr>
            </w:pPr>
          </w:p>
        </w:tc>
      </w:tr>
    </w:tbl>
    <w:p w14:paraId="40F16355">
      <w:pPr>
        <w:spacing w:after="0"/>
        <w:rPr>
          <w:rFonts w:ascii="GHEA Grapalat" w:hAnsi="GHEA Grapalat"/>
          <w:lang w:val="hy-AM"/>
        </w:rPr>
      </w:pPr>
      <w:bookmarkStart w:id="1" w:name="_Hlk102045378"/>
    </w:p>
    <w:bookmarkEnd w:id="1"/>
    <w:p w14:paraId="0B7E5B43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«ա», «բ»  չափանիշների համար անհրաժետ է իրականացնել դիտարկում-փաստագրում և արձանագրել հաստատության շենքի ֆիզիկական վիճակը: «ե» չափանիշի համար պետք է հիմք ընդունել հաստատության կողմից համապատասխան կազմակերպությունների (ախտահարման-կանխարգելման, արտակարգ իրավիճակների ծառայության) հետ կնքված պայմանագրերը: Սույն աղյուսակը լրացնելիս ներքևում պետք է նշվի նաև համապատասխան փաստաթղթերի առկայության և գործողության ժամկետների, այդ թվում` պայմանագրերի, կատարման մասին: </w:t>
      </w:r>
    </w:p>
    <w:p w14:paraId="176BCC56">
      <w:pPr>
        <w:rPr>
          <w:rFonts w:ascii="GHEA Grapalat" w:hAnsi="GHEA Grapalat"/>
          <w:i/>
          <w:iCs/>
          <w:sz w:val="22"/>
          <w:szCs w:val="22"/>
          <w:u w:val="single"/>
          <w:lang w:val="hy-AM"/>
        </w:rPr>
      </w:pPr>
      <w:r>
        <w:rPr>
          <w:rFonts w:ascii="GHEA Grapalat" w:hAnsi="GHEA Grapalat"/>
          <w:i/>
          <w:iCs/>
          <w:sz w:val="22"/>
          <w:szCs w:val="22"/>
          <w:u w:val="single"/>
          <w:lang w:val="hy-AM"/>
        </w:rPr>
        <w:t>&lt;&lt;Երևանի հ.18 մսուր-մանկապարտեզ&gt;&gt;ՀՈԱԿ-ն ունի տարածք՝ մեկուսացված ու հեռացված ավտոճանապարհային գոտուց, աղմուկի,օդի աղտոտման աղբյուր հանդիսացող օբեկտներից: Տարածքը ցանկապատված է և անվտանգ սաների ազատ տեղաշարժման համար: Չնայած այն հանգամանքին, որ տարածքն ունի մասնակի նորոգման կարիք, այնուամենայնիվ հաստատությունում պահպանված են անվտանգության կանոնները:</w:t>
      </w:r>
    </w:p>
    <w:p w14:paraId="30225EC7">
      <w:pPr>
        <w:rPr>
          <w:rFonts w:ascii="GHEA Grapalat" w:hAnsi="GHEA Grapalat"/>
          <w:i/>
          <w:iCs/>
          <w:sz w:val="22"/>
          <w:szCs w:val="22"/>
          <w:u w:val="single"/>
          <w:lang w:val="hy-AM"/>
        </w:rPr>
      </w:pPr>
      <w:r>
        <w:rPr>
          <w:rFonts w:ascii="GHEA Grapalat" w:hAnsi="GHEA Grapalat"/>
          <w:i/>
          <w:iCs/>
          <w:sz w:val="22"/>
          <w:szCs w:val="22"/>
          <w:u w:val="single"/>
          <w:lang w:val="hy-AM"/>
        </w:rPr>
        <w:t>Ուսումնական հաստատության ամբողջ տարածքում պարբերաբար իրականացվում են կրծողների և վտանգավոր միջատների դեմ միջոցառումներ:</w:t>
      </w:r>
    </w:p>
    <w:p w14:paraId="029001D2">
      <w:pPr>
        <w:rPr>
          <w:rFonts w:ascii="GHEA Grapalat" w:hAnsi="GHEA Grapalat"/>
          <w:i/>
          <w:iCs/>
          <w:sz w:val="22"/>
          <w:szCs w:val="22"/>
          <w:u w:val="single"/>
          <w:lang w:val="hy-AM"/>
        </w:rPr>
      </w:pPr>
      <w:r>
        <w:rPr>
          <w:rFonts w:ascii="GHEA Grapalat" w:hAnsi="GHEA Grapalat"/>
          <w:i/>
          <w:iCs/>
          <w:sz w:val="22"/>
          <w:szCs w:val="22"/>
          <w:u w:val="single"/>
          <w:lang w:val="hy-AM"/>
        </w:rPr>
        <w:t xml:space="preserve">Կնքված է պայմանագիր &lt;&lt;ԵրՄիք&gt;&gt;ՍՊԸ-ի հետ 05.01.2026թ.-ին և գործում է մեկ տարի ժամկետով:Ներառյալ և՛ դեռատիզացիոն, և՛ դեզինֆեկցիոն աշխատանքների կատարումը՝ աշխատանքները կատարվում է ամիսը մեկ անգամ: </w:t>
      </w:r>
    </w:p>
    <w:p w14:paraId="2C3E410B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i/>
          <w:iCs/>
          <w:sz w:val="22"/>
          <w:szCs w:val="22"/>
          <w:u w:val="single"/>
          <w:lang w:val="hy-AM"/>
        </w:rPr>
        <w:t xml:space="preserve">Կնքված է պայմանագիր &lt;&lt;Կենտրոն-Մաքրություն&gt;&gt; ՓԲԸ-ի հետ 19.04.2010թ.-ին անորոշ ժամկետով աղբահանության համար և այն կատարվում է ամեն օր՝ առավոտյան:    </w:t>
      </w:r>
      <w:r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                                           </w:t>
      </w:r>
    </w:p>
    <w:p w14:paraId="10CB51B8">
      <w:pPr>
        <w:pStyle w:val="19"/>
        <w:numPr>
          <w:ilvl w:val="0"/>
          <w:numId w:val="2"/>
        </w:numPr>
        <w:spacing w:after="0"/>
        <w:ind w:left="0" w:firstLine="0"/>
        <w:jc w:val="center"/>
        <w:rPr>
          <w:rFonts w:ascii="GHEA Grapalat" w:hAnsi="GHEA Grapalat"/>
          <w:sz w:val="24"/>
          <w:szCs w:val="24"/>
          <w:lang w:val="hy-AM"/>
        </w:rPr>
      </w:pPr>
      <w:bookmarkStart w:id="2" w:name="_Hlk101877079"/>
      <w:r>
        <w:rPr>
          <w:rFonts w:ascii="GHEA Grapalat" w:hAnsi="GHEA Grapalat"/>
          <w:sz w:val="24"/>
          <w:szCs w:val="24"/>
          <w:lang w:val="hy-AM"/>
        </w:rPr>
        <w:t>ՈՒՍՈՒՄՆԱԿԱՆ ՀԱՍՏԱՏՈՒԹՅՈՒՆՈՒՄ ՍԱՆԵՐԻ ՈՒ ԱՇԽԱՏԱԿԱԶՄԻ ՀԱՄԱՐ ՈՒՍՈՒՄՆԱԿԱՆԳՈՐԾԸՆԹԱՑԻ ԵՎ ԱՇԽԱՏԱՆՔԻ ԿԱԶՄԱԿԵՐՊՄԱՆ ՀԱՄԱՐ ԱՆՀՐԱԺԵՇՏ ՆՈՐՄԵՐԻ ՊԱՀՊԱՆՈՒՄԸ</w:t>
      </w:r>
    </w:p>
    <w:p w14:paraId="13185335">
      <w:pPr>
        <w:pStyle w:val="19"/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(ՀՀ քաղաքաշինության կոմիտեի նախագահի 2020 թվականի դեկտեմբերի 10-ի N 95-Ն հրամանով սահմանված ՝ անվտանգության և առողջապահության նախարարի 2002 թվականի դեկտեմբերի 20-ի N 857-Ն հրամանով սահմանված սանիտարահիգիենիկ նորմերը)</w:t>
      </w:r>
      <w:bookmarkEnd w:id="2"/>
    </w:p>
    <w:p w14:paraId="02665B82">
      <w:pPr>
        <w:pStyle w:val="19"/>
        <w:spacing w:after="0"/>
        <w:ind w:left="0" w:hanging="540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15"/>
        <w:tblW w:w="0" w:type="auto"/>
        <w:tblInd w:w="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1"/>
        <w:gridCol w:w="1270"/>
        <w:gridCol w:w="1116"/>
        <w:gridCol w:w="1281"/>
      </w:tblGrid>
      <w:tr w14:paraId="40786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740" w:type="dxa"/>
            <w:shd w:val="clear" w:color="auto" w:fill="FFFFFF" w:themeFill="background1"/>
          </w:tcPr>
          <w:p w14:paraId="107E0E55">
            <w:pPr>
              <w:jc w:val="left"/>
              <w:rPr>
                <w:rFonts w:ascii="GHEA Grapalat" w:hAnsi="GHEA Grapalat"/>
              </w:rPr>
            </w:pPr>
            <w:bookmarkStart w:id="3" w:name="_Hlk101260439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530" w:type="dxa"/>
            <w:shd w:val="clear" w:color="auto" w:fill="FFFFFF" w:themeFill="background1"/>
          </w:tcPr>
          <w:p w14:paraId="40D70A60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Այո</w:t>
            </w:r>
          </w:p>
        </w:tc>
        <w:tc>
          <w:tcPr>
            <w:tcW w:w="1454" w:type="dxa"/>
            <w:shd w:val="clear" w:color="auto" w:fill="FFFFFF" w:themeFill="background1"/>
          </w:tcPr>
          <w:p w14:paraId="1D01959F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89" w:type="dxa"/>
            <w:shd w:val="clear" w:color="auto" w:fill="FFFFFF" w:themeFill="background1"/>
          </w:tcPr>
          <w:p w14:paraId="45BB4287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2F1A3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0" w:type="dxa"/>
            <w:shd w:val="clear" w:color="auto" w:fill="FFFFFF" w:themeFill="background1"/>
          </w:tcPr>
          <w:p w14:paraId="5DF9C54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շենքը վերանորոգված է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77D3AD8F">
            <w:pPr>
              <w:numPr>
                <w:ilvl w:val="0"/>
                <w:numId w:val="4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1032AB8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5D4E3F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2AF6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7740" w:type="dxa"/>
            <w:shd w:val="clear" w:color="auto" w:fill="FFFFFF" w:themeFill="background1"/>
          </w:tcPr>
          <w:p w14:paraId="16854AE2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շահագործման անվտանգության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4835AC83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20014247">
            <w:pPr>
              <w:numPr>
                <w:ilvl w:val="0"/>
                <w:numId w:val="5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5E26970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E58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740" w:type="dxa"/>
            <w:shd w:val="clear" w:color="auto" w:fill="FFFFFF" w:themeFill="background1"/>
          </w:tcPr>
          <w:p w14:paraId="6233702A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շենքում առկա են դեպի դուրս բացվող պահուստային ելքեր.</w:t>
            </w:r>
          </w:p>
          <w:p w14:paraId="5EBAB247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68686CB7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736E7FAC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0665385A">
            <w:pPr>
              <w:numPr>
                <w:ilvl w:val="0"/>
                <w:numId w:val="6"/>
              </w:numPr>
              <w:tabs>
                <w:tab w:val="clear" w:pos="420"/>
              </w:tabs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64634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0" w:type="dxa"/>
            <w:shd w:val="clear" w:color="auto" w:fill="FFFFFF" w:themeFill="background1"/>
          </w:tcPr>
          <w:p w14:paraId="00570CE5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դ.ուսումնական հաստատությունն ապահովված է կապի և արտակարգ իրավիճակների ազդարարման համակարգով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769E3E5F">
            <w:pPr>
              <w:numPr>
                <w:ilvl w:val="0"/>
                <w:numId w:val="6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035D6FD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80AC90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2C7FD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40" w:type="dxa"/>
            <w:shd w:val="clear" w:color="auto" w:fill="FFFFFF" w:themeFill="background1"/>
          </w:tcPr>
          <w:p w14:paraId="7E20FE0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ե.շենքը հարմարեցված է կրթության և զարգացման առանձնահատուկ պայմանների կարիք (այսուհետ՝ ԿԶԱՊԿ) ունեցող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սաների անվտանգ տեղաշարժ ապահովող պայմաններին (թեքահարթակներ, լայն դռներ և այլն).</w:t>
            </w:r>
          </w:p>
        </w:tc>
        <w:tc>
          <w:tcPr>
            <w:tcW w:w="1530" w:type="dxa"/>
            <w:shd w:val="clear" w:color="auto" w:fill="FFFFFF" w:themeFill="background1"/>
          </w:tcPr>
          <w:p w14:paraId="3D0C51B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7F0F6A85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A86EF48">
            <w:pPr>
              <w:numPr>
                <w:ilvl w:val="0"/>
                <w:numId w:val="6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B2CD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740" w:type="dxa"/>
            <w:shd w:val="clear" w:color="auto" w:fill="FFFFFF" w:themeFill="background1"/>
          </w:tcPr>
          <w:p w14:paraId="2070A69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372DCF57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425E49E5">
            <w:pPr>
              <w:numPr>
                <w:ilvl w:val="0"/>
                <w:numId w:val="7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394AF7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DFF6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40" w:type="dxa"/>
            <w:shd w:val="clear" w:color="auto" w:fill="FFFFFF" w:themeFill="background1"/>
          </w:tcPr>
          <w:p w14:paraId="5CD8EB2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է.համակարգչային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սարքավորումները, հեռուստացույցներն ամուր են տեղադրված և ամրացված են աշխատատեղերին.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755F0B30">
            <w:pPr>
              <w:numPr>
                <w:ilvl w:val="0"/>
                <w:numId w:val="8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6E940C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F43764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3801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740" w:type="dxa"/>
            <w:shd w:val="clear" w:color="auto" w:fill="FFFFFF" w:themeFill="background1"/>
          </w:tcPr>
          <w:p w14:paraId="1CD5E3C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ը. անիվներով տեղաշարժվող ծանր իրերն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7C2FF257">
            <w:pPr>
              <w:numPr>
                <w:ilvl w:val="0"/>
                <w:numId w:val="8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CF00C3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0E15013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688BF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40" w:type="dxa"/>
            <w:shd w:val="clear" w:color="auto" w:fill="FFFFFF" w:themeFill="background1"/>
          </w:tcPr>
          <w:p w14:paraId="5BFB46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4F91DE38">
            <w:pPr>
              <w:numPr>
                <w:ilvl w:val="0"/>
                <w:numId w:val="8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36C2978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723BD8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21D18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</w:tblPrEx>
        <w:trPr>
          <w:trHeight w:val="900" w:hRule="atLeast"/>
        </w:trPr>
        <w:tc>
          <w:tcPr>
            <w:tcW w:w="7740" w:type="dxa"/>
            <w:shd w:val="clear" w:color="auto" w:fill="FFFFFF" w:themeFill="background1"/>
          </w:tcPr>
          <w:p w14:paraId="7C32916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ժ. ուսումնական հաստատության միջանցքների հատակները սայթաքուն չեն, իսկ եթե ծածկված են ուղեգորգերով, ապա դրանք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587E1EA8">
            <w:pPr>
              <w:numPr>
                <w:ilvl w:val="0"/>
                <w:numId w:val="8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085445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2605513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6C92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40" w:type="dxa"/>
            <w:shd w:val="clear" w:color="auto" w:fill="FFFFFF" w:themeFill="background1"/>
          </w:tcPr>
          <w:p w14:paraId="30E2E6E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ժա. ստորին հարկերի պատուհաններն ունեն շարժական մետաղյա վանդակաճաղեր.</w:t>
            </w:r>
          </w:p>
        </w:tc>
        <w:tc>
          <w:tcPr>
            <w:tcW w:w="1530" w:type="dxa"/>
            <w:shd w:val="clear" w:color="auto" w:fill="FFFFFF" w:themeFill="background1"/>
          </w:tcPr>
          <w:p w14:paraId="52B86CA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24EAC925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DBA5B92">
            <w:pPr>
              <w:numPr>
                <w:ilvl w:val="0"/>
                <w:numId w:val="9"/>
              </w:numPr>
              <w:tabs>
                <w:tab w:val="clear" w:pos="420"/>
              </w:tabs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AD91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740" w:type="dxa"/>
            <w:shd w:val="clear" w:color="auto" w:fill="FFFFFF" w:themeFill="background1"/>
          </w:tcPr>
          <w:p w14:paraId="09EBCE1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530" w:type="dxa"/>
            <w:shd w:val="clear" w:color="auto" w:fill="FFFFFF" w:themeFill="background1"/>
          </w:tcPr>
          <w:p w14:paraId="058DD16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497D560B">
            <w:pPr>
              <w:numPr>
                <w:ilvl w:val="0"/>
                <w:numId w:val="10"/>
              </w:numPr>
              <w:tabs>
                <w:tab w:val="clear" w:pos="420"/>
              </w:tabs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6795007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351F7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740" w:type="dxa"/>
            <w:shd w:val="clear" w:color="auto" w:fill="FFFFFF" w:themeFill="background1"/>
          </w:tcPr>
          <w:p w14:paraId="766EF11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2D20D8D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2AFA67B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F6D2F40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0FB0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740" w:type="dxa"/>
            <w:shd w:val="clear" w:color="auto" w:fill="FFFFFF" w:themeFill="background1"/>
          </w:tcPr>
          <w:p w14:paraId="0B75D475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ժդ. ուսումնական հաստատության նախասրահում, բոլոր հարկերում, խմբասենյակներում փակցված են տարհանման պլան-սխեմաները` համապատասխան գունային ցուցասլաքներով.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1C992ED9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1C7CEE0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774E67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29B91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740" w:type="dxa"/>
            <w:shd w:val="clear" w:color="auto" w:fill="FFFFFF" w:themeFill="background1"/>
          </w:tcPr>
          <w:p w14:paraId="3AD69D5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530" w:type="dxa"/>
            <w:shd w:val="clear" w:color="auto" w:fill="FFFFFF" w:themeFill="background1"/>
          </w:tcPr>
          <w:p w14:paraId="0F623F9F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0CA7074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E19E72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1CAD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740" w:type="dxa"/>
            <w:shd w:val="clear" w:color="auto" w:fill="FFFFFF" w:themeFill="background1"/>
          </w:tcPr>
          <w:p w14:paraId="5AF0C409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ժզ. ուսումնական հաստատությունում սաների թիվը համապատասխանում է հաստատության լիցենզիայով սահմանված սահմանային 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47FC64C2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8E6E65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5D58A67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10B65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7740" w:type="dxa"/>
            <w:shd w:val="clear" w:color="auto" w:fill="FFFFFF" w:themeFill="background1"/>
          </w:tcPr>
          <w:p w14:paraId="6675D359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ժէ. խմբասենյակներում սեղան և աթոռների թիվը համապատասխանում է առողջապահության նախարարի 2002 թվականի դեկտեմբերի 20-ի</w:t>
            </w:r>
            <w:r>
              <w:rPr>
                <w:rFonts w:ascii="GHEA Grapalat" w:hAnsi="GHEA Grapalat"/>
              </w:rPr>
              <w:t xml:space="preserve">          </w:t>
            </w:r>
            <w:r>
              <w:rPr>
                <w:rFonts w:ascii="GHEA Grapalat" w:hAnsi="GHEA Grapalat"/>
                <w:lang w:val="hy-AM"/>
              </w:rPr>
              <w:t xml:space="preserve"> N 857-Ն հրամանով սահմանված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136CA52F">
            <w:pPr>
              <w:numPr>
                <w:ilvl w:val="0"/>
                <w:numId w:val="10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4182319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2606E47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bookmarkEnd w:id="3"/>
    </w:tbl>
    <w:p w14:paraId="038256CA">
      <w:pPr>
        <w:spacing w:after="0"/>
        <w:rPr>
          <w:rFonts w:ascii="GHEA Grapalat" w:hAnsi="GHEA Grapalat"/>
          <w:lang w:val="hy-AM"/>
        </w:rPr>
      </w:pPr>
      <w:bookmarkStart w:id="4" w:name="_Hlk101877538"/>
    </w:p>
    <w:p w14:paraId="1CD759A9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«ա»-ի«դ» չափանիշները դիտարկելով՝  հանձնաժողովն ազատ շարադրանքով պետք է նկարագրի հաստատության տարածքի, շենքի ու շինությունների, գույքի անվտանգ շահագործման, սաների և աշխատակիցների անվտանգ կենսագործունեության ապահովման և առողջության պահպանման հետ կապված վիճակը և առկա խնդիրները: Դիտարկման շրջայց կատարելիս հանձնաժողովը պետք է նկարագրի առկա իրավիճակը և արձանագրի բացահայտված շեղումներն ու անհամապատասխանությունները: Դիտարկում-փաստագրումն իրականացնելիս հաստատությունը պետք է առաջնորդվի համապատասխան նորմատիվային և իր ներքին փաստաթղթերով:                                         </w:t>
      </w:r>
    </w:p>
    <w:p w14:paraId="23121423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«ա»  չափանիշի համար անհրաժետ է իրականացնել դիտարկում-փաստագրում և արձանագրել հաստատության շենքի ֆիզիկական վիճակը ու նշել, թե ինչպիսի վերանորոգման կարիք ունի այն՝ կապիտալ, մասնակի կամ ընթացիկ: Այնուհետև ցանկալի է մանրամասնել վերանորոգման կարիքները և տալ դրանց մոտավոր ֆինանսական գնահատականը: </w:t>
      </w:r>
    </w:p>
    <w:p w14:paraId="01E245E8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«բ» չափանիշի համար դիտարկում-փաստագրման միջոցով պետք է արձանագրել, թե արդյոք շենքը կայուն է հետևյալ վտանգների կամ դրանցից որևէ մեկի ազդեցության նկատմամբ (ուժեղ քամիներ, սողանքներ, երկրաշարժեր, հրդեհներ, խոնավություն և այլն):</w:t>
      </w:r>
    </w:p>
    <w:p w14:paraId="02118675">
      <w:pPr>
        <w:spacing w:after="0"/>
        <w:rPr>
          <w:rFonts w:ascii="GHEA Grapalat" w:hAnsi="GHEA Grapalat"/>
          <w:i/>
          <w:iCs/>
          <w:lang w:val="hy-AM"/>
        </w:rPr>
      </w:pPr>
      <w:r>
        <w:rPr>
          <w:rFonts w:ascii="GHEA Grapalat" w:hAnsi="GHEA Grapalat"/>
          <w:i/>
          <w:iCs/>
          <w:lang w:val="hy-AM"/>
        </w:rPr>
        <w:t xml:space="preserve"> Հաստատության ներքին գնահատման հանձնաժողովը՝ հաստատության տնօրենի ղեկավարությամբ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i/>
          <w:iCs/>
          <w:lang w:val="hy-AM"/>
        </w:rPr>
        <w:t>ա-ից</w:t>
      </w:r>
      <w:r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i/>
          <w:iCs/>
          <w:lang w:val="hy-AM"/>
        </w:rPr>
        <w:t xml:space="preserve">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i/>
          <w:iCs/>
          <w:lang w:val="hy-AM"/>
        </w:rPr>
        <w:t>դ</w:t>
      </w:r>
      <w:r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i/>
          <w:iCs/>
          <w:lang w:val="hy-AM"/>
        </w:rPr>
        <w:t xml:space="preserve"> չափանիշները դիտարկելով՝ արձանագրել է շենքի մասնակի վերանորոգման անհրաժեշտության փաստ,/մանկապարտեզի պատերը 2021թ-ի երկրաշարժից մասամբ վնասվել են:</w:t>
      </w:r>
    </w:p>
    <w:p w14:paraId="403F3E5A">
      <w:pPr>
        <w:spacing w:after="0"/>
        <w:rPr>
          <w:rFonts w:ascii="GHEA Grapalat" w:hAnsi="GHEA Grapalat"/>
          <w:i/>
          <w:iCs/>
          <w:lang w:val="hy-AM"/>
        </w:rPr>
      </w:pPr>
      <w:r>
        <w:rPr>
          <w:rFonts w:ascii="GHEA Grapalat" w:hAnsi="GHEA Grapalat"/>
          <w:i/>
          <w:iCs/>
          <w:lang w:val="hy-AM"/>
        </w:rPr>
        <w:t>Մանկապարտեզը գործում է հարմարեցված քարե շենքում,առկա չէ դեպի դուրս բացվող պահուստային ելք, ապավովված է կապի և արտակարգ իրավիճակների ազդարարման համակարգով և միացված է կայանին:</w:t>
      </w:r>
    </w:p>
    <w:p w14:paraId="48CA2154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«ժբ»- ից «ժե»  չափանիշների համար ևս պետք է իրականացնել դիտարկում-փաստագրում և հաջորդիվ անդրադառնալ սաների և աշխատողների տարհանման խնդիրներին: Կցել տարահանման պլանի լուսապատճենը:</w:t>
      </w:r>
    </w:p>
    <w:p w14:paraId="2625F7F4">
      <w:pPr>
        <w:spacing w:after="0"/>
        <w:ind w:firstLine="720"/>
        <w:rPr>
          <w:rFonts w:ascii="GHEA Grapalat" w:hAnsi="GHEA Grapalat"/>
          <w:lang w:val="hy-AM"/>
        </w:rPr>
      </w:pPr>
    </w:p>
    <w:p w14:paraId="54AEBE12">
      <w:pPr>
        <w:spacing w:after="0"/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«Ժբ»- ից «ժե» չափանիշների համար պահպանված են բոլոր առաջնային դրույթները՝ ուսումնական հաստատության նախասրահում, բոլոր հարկերում, խմբասենյակներում փակցված են տարհանման պլան-սխեմաները՝ համապատասխան գունային ցուցասլաքներով:</w:t>
      </w:r>
    </w:p>
    <w:p w14:paraId="40C17272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«ժզ» չափանիշի համար կցել լիցենզիայի լուսապատճենը և լրացնել ստորև բերված աղյուսակը.</w:t>
      </w:r>
    </w:p>
    <w:p w14:paraId="61E5649D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</w:p>
    <w:tbl>
      <w:tblPr>
        <w:tblStyle w:val="4"/>
        <w:tblW w:w="10620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982"/>
        <w:gridCol w:w="3450"/>
        <w:gridCol w:w="3484"/>
      </w:tblGrid>
      <w:tr w14:paraId="38516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704" w:type="dxa"/>
          </w:tcPr>
          <w:p w14:paraId="536BE716">
            <w:pPr>
              <w:spacing w:after="20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Խմբասենյակ</w:t>
            </w:r>
          </w:p>
        </w:tc>
        <w:tc>
          <w:tcPr>
            <w:tcW w:w="1982" w:type="dxa"/>
          </w:tcPr>
          <w:p w14:paraId="2BEC7097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Խմբասենյակ</w:t>
            </w:r>
            <w:r>
              <w:rPr>
                <w:rFonts w:ascii="GHEA Grapalat" w:hAnsi="GHEA Grapalat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14:paraId="531E25D9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14:paraId="2F3C01D2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Նորմերից պակաս կամ ավելի մակերեսը (քմ)</w:t>
            </w:r>
          </w:p>
        </w:tc>
      </w:tr>
      <w:tr w14:paraId="5D50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704" w:type="dxa"/>
          </w:tcPr>
          <w:p w14:paraId="6B9B844D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82" w:type="dxa"/>
          </w:tcPr>
          <w:p w14:paraId="26A1BE65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34,6</w:t>
            </w:r>
          </w:p>
        </w:tc>
        <w:tc>
          <w:tcPr>
            <w:tcW w:w="3450" w:type="dxa"/>
          </w:tcPr>
          <w:p w14:paraId="572F1490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1.73</w:t>
            </w:r>
          </w:p>
        </w:tc>
        <w:tc>
          <w:tcPr>
            <w:tcW w:w="3484" w:type="dxa"/>
          </w:tcPr>
          <w:p w14:paraId="0C0A11A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14:paraId="06A61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60208A4D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33F441A3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en-US"/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46,8</w:t>
            </w:r>
          </w:p>
        </w:tc>
        <w:tc>
          <w:tcPr>
            <w:tcW w:w="3450" w:type="dxa"/>
          </w:tcPr>
          <w:p w14:paraId="22CDC7BE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1.56</w:t>
            </w:r>
          </w:p>
        </w:tc>
        <w:tc>
          <w:tcPr>
            <w:tcW w:w="3484" w:type="dxa"/>
          </w:tcPr>
          <w:p w14:paraId="6204A516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14:paraId="66149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66EDC9EB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674C2EA1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31.2</w:t>
            </w:r>
          </w:p>
        </w:tc>
        <w:tc>
          <w:tcPr>
            <w:tcW w:w="3450" w:type="dxa"/>
          </w:tcPr>
          <w:p w14:paraId="1B77C0C7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3484" w:type="dxa"/>
          </w:tcPr>
          <w:p w14:paraId="7C150972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14:paraId="59DA4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F6D9B07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20E8EB6A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2D906827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09D6FE6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14:paraId="7D0C1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8E00B77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11B77B18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26B24DA6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4606C626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</w:tbl>
    <w:p w14:paraId="111D34D3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</w:p>
    <w:p w14:paraId="192DFEC5">
      <w:pPr>
        <w:tabs>
          <w:tab w:val="left" w:pos="90"/>
        </w:tabs>
        <w:spacing w:after="0"/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lang w:val="hy-AM"/>
        </w:rPr>
        <w:tab/>
      </w:r>
    </w:p>
    <w:p w14:paraId="52C78C20">
      <w:pPr>
        <w:tabs>
          <w:tab w:val="left" w:pos="90"/>
        </w:tabs>
        <w:spacing w:after="0"/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ab/>
      </w:r>
      <w:r>
        <w:rPr>
          <w:rFonts w:ascii="GHEA Grapalat" w:hAnsi="GHEA Grapalat"/>
          <w:i/>
          <w:iCs/>
          <w:u w:val="single"/>
          <w:lang w:val="hy-AM"/>
        </w:rPr>
        <w:tab/>
      </w:r>
      <w:r>
        <w:rPr>
          <w:rFonts w:ascii="GHEA Grapalat" w:hAnsi="GHEA Grapalat"/>
          <w:i/>
          <w:iCs/>
          <w:u w:val="single"/>
          <w:lang w:val="hy-AM"/>
        </w:rPr>
        <w:t>Վերլուծել խմբասենյակում մեկ սանին բաժին ընկնող մակերեսին վերաբերող իրավիճակը, կատարել եզրահանգումներ և առաջարկել հիմնախնդիրների լուծման ուղիներ:</w:t>
      </w:r>
    </w:p>
    <w:p w14:paraId="6BDE5B6B">
      <w:pPr>
        <w:tabs>
          <w:tab w:val="left" w:pos="90"/>
        </w:tabs>
        <w:spacing w:after="0"/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Մանկապարտեզը գործում է հարմարեցված շենքում, այդ իսկ պատճառով մեկ սանին բաժին ընկնող մակերեսի միջիը կազմում է1,46քմ: Հիմնախնդրի լուծման ուղիները՝ մանկապարտեղը գործի սահմանված ծավալից քիչ երեխաներով և ֆինանսավորվի փաստացի ծախսերով,կամ կառուցվի 3-րդ հարկ:</w:t>
      </w:r>
    </w:p>
    <w:bookmarkEnd w:id="4"/>
    <w:p w14:paraId="0A40EE98">
      <w:pPr>
        <w:rPr>
          <w:rFonts w:ascii="GHEA Grapalat" w:hAnsi="GHEA Grapalat"/>
          <w:lang w:val="hy-AM"/>
        </w:rPr>
      </w:pPr>
    </w:p>
    <w:p w14:paraId="5242B589">
      <w:pPr>
        <w:pStyle w:val="19"/>
        <w:numPr>
          <w:ilvl w:val="0"/>
          <w:numId w:val="2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14:paraId="3EB79CBF">
      <w:pPr>
        <w:pStyle w:val="19"/>
        <w:spacing w:after="0"/>
        <w:rPr>
          <w:rFonts w:ascii="GHEA Grapalat" w:hAnsi="GHEA Grapalat"/>
          <w:sz w:val="24"/>
          <w:szCs w:val="24"/>
          <w:lang w:val="hy-AM"/>
        </w:rPr>
      </w:pPr>
    </w:p>
    <w:p w14:paraId="6343B6E7">
      <w:pPr>
        <w:pStyle w:val="19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15"/>
        <w:tblW w:w="0" w:type="auto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2"/>
        <w:gridCol w:w="1816"/>
        <w:gridCol w:w="1840"/>
      </w:tblGrid>
      <w:tr w14:paraId="67E2B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24651B0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2340" w:type="dxa"/>
            <w:shd w:val="clear" w:color="auto" w:fill="FFFFFF" w:themeFill="background1"/>
          </w:tcPr>
          <w:p w14:paraId="732DD12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4B50273B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5EC99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55C4677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անձնակազմը և սաները տիրապետում են արտակարգ իրավիճակներում գործելու</w:t>
            </w:r>
            <w:r>
              <w:rPr>
                <w:rFonts w:ascii="GHEA Grapalat" w:hAnsi="GHEA Grapalat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>վարքականոններին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18BBE2A">
            <w:pPr>
              <w:numPr>
                <w:ilvl w:val="0"/>
                <w:numId w:val="11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7FCE8AA3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55C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3B5266E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և այլն) գտնվելու տեղերի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վերաբերյալ, իսկ անձնակազմը տիրապետում է դրանց օգտագործման կանոններին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7712A402">
            <w:pPr>
              <w:numPr>
                <w:ilvl w:val="0"/>
                <w:numId w:val="11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326382B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6250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650" w:type="dxa"/>
            <w:shd w:val="clear" w:color="auto" w:fill="FFFFFF" w:themeFill="background1"/>
          </w:tcPr>
          <w:p w14:paraId="62DC56D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AC733AE">
            <w:pPr>
              <w:numPr>
                <w:ilvl w:val="0"/>
                <w:numId w:val="12"/>
              </w:numPr>
              <w:tabs>
                <w:tab w:val="clear" w:pos="420"/>
              </w:tabs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7637E21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662E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54F2AB5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դ. ուսումնական հաստատությունում առկա է աղետներին պատրաստվածության, քաղաքացիական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պաշտպան</w:t>
            </w:r>
            <w:r>
              <w:rPr>
                <w:rFonts w:ascii="GHEA Grapalat" w:hAnsi="GHEA Grapalat"/>
              </w:rPr>
              <w:t>ու</w:t>
            </w:r>
            <w:r>
              <w:rPr>
                <w:rFonts w:ascii="GHEA Grapalat" w:hAnsi="GHEA Grapalat"/>
                <w:lang w:val="hy-AM"/>
              </w:rPr>
              <w:t>թյան պլան, և ուսումնական տարվա ընթացքում գործարկվում է պլանը, իրականացվում են վարժանքներ, վարվում է գրանցամատյան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F363922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0629E84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C10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650" w:type="dxa"/>
            <w:shd w:val="clear" w:color="auto" w:fill="FFFFFF" w:themeFill="background1"/>
          </w:tcPr>
          <w:p w14:paraId="7FF6543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ե. ուսումնական հաստատությունն ապահովված է լոկալ ջեռուցման անվտանգ համակարգով</w:t>
            </w:r>
            <w:r>
              <w:rPr>
                <w:rFonts w:ascii="GHEA Grapalat" w:hAnsi="GHEA Grapalat"/>
              </w:rPr>
              <w:t>.</w:t>
            </w:r>
          </w:p>
          <w:p w14:paraId="038E0576">
            <w:pPr>
              <w:rPr>
                <w:rFonts w:ascii="GHEA Grapalat" w:hAnsi="GHEA Grapalat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14:paraId="03AD5F99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336558D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16C2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650" w:type="dxa"/>
            <w:shd w:val="clear" w:color="auto" w:fill="FFFFFF" w:themeFill="background1"/>
          </w:tcPr>
          <w:p w14:paraId="6BA2B01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2F8DA6B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79BCF73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09AC0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650" w:type="dxa"/>
            <w:shd w:val="clear" w:color="auto" w:fill="FFFFFF" w:themeFill="background1"/>
          </w:tcPr>
          <w:p w14:paraId="25D8589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           N 857-Ն հրամանով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սահմանված սանիտարահիգիենիկ նորմերին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EFE83D6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1FD9B5D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2F7F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50" w:type="dxa"/>
            <w:shd w:val="clear" w:color="auto" w:fill="FFFFFF" w:themeFill="background1"/>
          </w:tcPr>
          <w:p w14:paraId="71CE60D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ը. ուսումնական հաստատությունն ապահովված է շուրջօրյա հոսող խմելու ջրով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FBB4EC4">
            <w:pPr>
              <w:numPr>
                <w:ilvl w:val="0"/>
                <w:numId w:val="12"/>
              </w:numPr>
              <w:jc w:val="left"/>
              <w:rPr>
                <w:rFonts w:ascii="GHEA Grapalat" w:hAnsi="GHEA Grapalat"/>
                <w:lang w:val="hy-AM"/>
              </w:rPr>
            </w:pPr>
          </w:p>
          <w:p w14:paraId="332AC62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1FC066A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1F8A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650" w:type="dxa"/>
            <w:shd w:val="clear" w:color="auto" w:fill="FFFFFF" w:themeFill="background1"/>
          </w:tcPr>
          <w:p w14:paraId="3B3B69D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340" w:type="dxa"/>
            <w:shd w:val="clear" w:color="auto" w:fill="FFFFFF" w:themeFill="background1"/>
          </w:tcPr>
          <w:p w14:paraId="61D59FF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7320E0FF">
            <w:pPr>
              <w:jc w:val="left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sym w:font="Wingdings 2" w:char="0050"/>
            </w:r>
          </w:p>
        </w:tc>
      </w:tr>
      <w:tr w14:paraId="7A2C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650" w:type="dxa"/>
            <w:shd w:val="clear" w:color="auto" w:fill="FFFFFF" w:themeFill="background1"/>
          </w:tcPr>
          <w:p w14:paraId="50498A5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ժ. ուսումնական հաստատության բոլոր սանհանգույցներն</w:t>
            </w:r>
            <w:r>
              <w:rPr>
                <w:rFonts w:ascii="GHEA Grapalat" w:hAnsi="GHEA Grapalat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>ապահովված են շուրջօրյա հոսող ջրով և հիգիենայի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պարագաներով (օճառ, թուղթ և այլն)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7B2AA684">
            <w:pPr>
              <w:numPr>
                <w:ilvl w:val="0"/>
                <w:numId w:val="13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63E3B39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2B173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650" w:type="dxa"/>
            <w:shd w:val="clear" w:color="auto" w:fill="FFFFFF" w:themeFill="background1"/>
          </w:tcPr>
          <w:p w14:paraId="2A8AF314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ժա. հաշմանդամություն ունեցող անձանց համար կա հարմարեց-ված սանհանգույց, որի մոտ առկա է  հաշմանդամության տարբերանշանը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3926D6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534CA41A">
            <w:pPr>
              <w:numPr>
                <w:ilvl w:val="0"/>
                <w:numId w:val="13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17114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650" w:type="dxa"/>
            <w:shd w:val="clear" w:color="auto" w:fill="FFFFFF" w:themeFill="background1"/>
          </w:tcPr>
          <w:p w14:paraId="6FC79B63">
            <w:pPr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  <w:lang w:val="hy-AM"/>
              </w:rPr>
              <w:t>ժբ. ուսումնական հաստատությունում առկա է սննդի կազմակերպման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0A2EC8D">
            <w:pPr>
              <w:numPr>
                <w:ilvl w:val="0"/>
                <w:numId w:val="13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70982E3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1AE8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650" w:type="dxa"/>
            <w:shd w:val="clear" w:color="auto" w:fill="FFFFFF" w:themeFill="background1"/>
          </w:tcPr>
          <w:p w14:paraId="2A2427E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ժգ.ուսումնական հաստատության սննդի կազմակերպման կետում փակցված են առողջ սննդակարգի վերաբերյալ համապատասխան պաստառներ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AEE676C">
            <w:pPr>
              <w:numPr>
                <w:ilvl w:val="0"/>
                <w:numId w:val="13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157C41B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659C1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650" w:type="dxa"/>
            <w:shd w:val="clear" w:color="auto" w:fill="FFFFFF" w:themeFill="background1"/>
          </w:tcPr>
          <w:p w14:paraId="7583AF0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62BEA1E">
            <w:pPr>
              <w:numPr>
                <w:ilvl w:val="0"/>
                <w:numId w:val="13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3671472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14:paraId="3E2E3D24">
      <w:pPr>
        <w:spacing w:after="0"/>
        <w:rPr>
          <w:rFonts w:ascii="GHEA Grapalat" w:hAnsi="GHEA Grapalat"/>
          <w:lang w:val="hy-AM"/>
        </w:rPr>
      </w:pPr>
    </w:p>
    <w:p w14:paraId="24EA45B9">
      <w:pPr>
        <w:spacing w:after="0"/>
        <w:rPr>
          <w:rFonts w:ascii="GHEA Grapalat" w:hAnsi="GHEA Grapalat"/>
          <w:lang w:val="hy-AM"/>
        </w:rPr>
      </w:pPr>
    </w:p>
    <w:p w14:paraId="511E205E">
      <w:pPr>
        <w:spacing w:after="0"/>
        <w:rPr>
          <w:rFonts w:ascii="GHEA Grapalat" w:hAnsi="GHEA Grapalat"/>
          <w:lang w:val="hy-AM"/>
        </w:rPr>
      </w:pPr>
    </w:p>
    <w:p w14:paraId="49E94A66">
      <w:pPr>
        <w:spacing w:after="0"/>
        <w:rPr>
          <w:rFonts w:ascii="GHEA Grapalat" w:hAnsi="GHEA Grapalat"/>
          <w:lang w:val="hy-AM"/>
        </w:rPr>
      </w:pPr>
    </w:p>
    <w:p w14:paraId="21D25A61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Այս 14 չափանիշների ամբողջությունը հիմք է հանդիսանում հաստատության ինքնավերլուծության հաշվետվության այս բաժինը կազմելու համար: Առավել ընդգրկուն և համակողմանի վերլուծություն կատարելու համար յուրաքանչյուր չափանիշին պետք է անդրադառնալ առանձին, այնուհետև` ընդհանրացնել դրանք: Այս բաժնի վերլուծությունը կատարելիս պետք է ոչ միայն ուսումնասիրել համապատասխան ներքին փաստաթղթերի առկայությունը կամ կատարել դիտարկում-փաստագրում ըստ առանձին ցուցանիշների, այլ նաև հարցումներ կարելի է կատարել նաև ծնողների կամ այլ շահառուների շրջանում:</w:t>
      </w:r>
    </w:p>
    <w:p w14:paraId="1663300D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>«գ» և «դ» չափանիշների դիտարկման-փաստագրման աշխատանքների արդյունքները գրանցվում են ստորև բերված աղյուսակում.</w:t>
      </w:r>
    </w:p>
    <w:p w14:paraId="1C02B1D7">
      <w:pPr>
        <w:spacing w:after="0"/>
        <w:rPr>
          <w:rFonts w:ascii="GHEA Grapalat" w:hAnsi="GHEA Grapalat"/>
          <w:lang w:val="hy-AM"/>
        </w:rPr>
      </w:pPr>
    </w:p>
    <w:p w14:paraId="274F0462">
      <w:pPr>
        <w:spacing w:after="0"/>
        <w:rPr>
          <w:rFonts w:ascii="GHEA Grapalat" w:hAnsi="GHEA Grapalat"/>
          <w:lang w:val="hy-AM"/>
        </w:rPr>
      </w:pPr>
    </w:p>
    <w:tbl>
      <w:tblPr>
        <w:tblStyle w:val="15"/>
        <w:tblpPr w:leftFromText="180" w:rightFromText="180" w:vertAnchor="text" w:horzAnchor="margin" w:tblpY="788"/>
        <w:tblW w:w="10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5"/>
        <w:gridCol w:w="1419"/>
        <w:gridCol w:w="3783"/>
        <w:gridCol w:w="2671"/>
      </w:tblGrid>
      <w:tr w14:paraId="0E7A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2585" w:type="dxa"/>
          </w:tcPr>
          <w:p w14:paraId="510AC7BC">
            <w:pPr>
              <w:jc w:val="left"/>
              <w:rPr>
                <w:rFonts w:ascii="GHEA Grapalat" w:hAnsi="GHEA Grapalat"/>
                <w:lang w:val="hy-AM"/>
              </w:rPr>
            </w:pPr>
            <w:bookmarkStart w:id="5" w:name="_Hlk102128134"/>
            <w:r>
              <w:rPr>
                <w:rFonts w:ascii="GHEA Grapalat" w:hAnsi="GHEA Grapalat"/>
                <w:lang w:val="hy-AM"/>
              </w:rPr>
              <w:t xml:space="preserve">Ամսաթիվը </w:t>
            </w:r>
          </w:p>
          <w:p w14:paraId="049B84A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6546A47E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Խումբը</w:t>
            </w:r>
          </w:p>
        </w:tc>
        <w:tc>
          <w:tcPr>
            <w:tcW w:w="3783" w:type="dxa"/>
          </w:tcPr>
          <w:p w14:paraId="42476CB7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671" w:type="dxa"/>
          </w:tcPr>
          <w:p w14:paraId="731E14AF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Մասնակից սաների և աշխատակիցների թիվը</w:t>
            </w:r>
          </w:p>
        </w:tc>
      </w:tr>
      <w:tr w14:paraId="65F51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585" w:type="dxa"/>
          </w:tcPr>
          <w:p w14:paraId="41B7F84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59307F25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14:paraId="293EBCA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14:paraId="56796EA5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B8B1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585" w:type="dxa"/>
          </w:tcPr>
          <w:p w14:paraId="667CA96C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1A73166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14:paraId="4A03631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14:paraId="552FCC7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C064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585" w:type="dxa"/>
          </w:tcPr>
          <w:p w14:paraId="07494FE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1E090E7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14:paraId="3186C127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14:paraId="4ED1DAC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bookmarkEnd w:id="5"/>
    </w:tbl>
    <w:p w14:paraId="18C7D503">
      <w:pPr>
        <w:rPr>
          <w:rFonts w:ascii="GHEA Grapalat" w:hAnsi="GHEA Grapalat"/>
          <w:lang w:val="hy-AM"/>
        </w:rPr>
      </w:pPr>
    </w:p>
    <w:p w14:paraId="113516E2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«ժդ» չափանիշի դիտարկման-փաստագրման աշխատանքների արդյունքները ներկայացվում  են ստորև բերված աղյուսակում.</w:t>
      </w:r>
    </w:p>
    <w:tbl>
      <w:tblPr>
        <w:tblStyle w:val="4"/>
        <w:tblW w:w="2091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575"/>
        <w:gridCol w:w="1770"/>
        <w:gridCol w:w="630"/>
        <w:gridCol w:w="810"/>
        <w:gridCol w:w="1710"/>
        <w:gridCol w:w="2700"/>
        <w:gridCol w:w="10456"/>
      </w:tblGrid>
      <w:tr w14:paraId="30C30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0456" w:type="dxa"/>
            <w:gridSpan w:val="7"/>
          </w:tcPr>
          <w:p w14:paraId="353F5E30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Հաստատությունում առկա է բուժկետ  </w:t>
            </w:r>
            <w:r>
              <w:rPr>
                <w:rFonts w:ascii="GHEA Grapalat" w:hAnsi="GHEA Grapalat"/>
                <w:u w:val="single"/>
                <w:lang w:val="hy-AM"/>
              </w:rPr>
              <w:t>Այո</w:t>
            </w:r>
          </w:p>
        </w:tc>
        <w:tc>
          <w:tcPr>
            <w:tcW w:w="10456" w:type="dxa"/>
          </w:tcPr>
          <w:p w14:paraId="7715CBB8">
            <w:pPr>
              <w:rPr>
                <w:rFonts w:ascii="GHEA Grapalat" w:hAnsi="GHEA Grapalat"/>
                <w:lang w:val="hy-AM"/>
              </w:rPr>
            </w:pPr>
          </w:p>
        </w:tc>
      </w:tr>
      <w:tr w14:paraId="7CF09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456" w:type="dxa"/>
            <w:gridSpan w:val="7"/>
          </w:tcPr>
          <w:p w14:paraId="507F9A1A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Հաստատությունն ունի բուժաշխատող և կարող է տրամադրվել առաջին բուժօգնություն (ընդգծել այո կամ ոչ բառերը)</w:t>
            </w:r>
          </w:p>
        </w:tc>
        <w:tc>
          <w:tcPr>
            <w:tcW w:w="10456" w:type="dxa"/>
          </w:tcPr>
          <w:p w14:paraId="3A93195E">
            <w:pPr>
              <w:rPr>
                <w:rFonts w:ascii="GHEA Grapalat" w:hAnsi="GHEA Grapalat"/>
                <w:lang w:val="hy-AM"/>
              </w:rPr>
            </w:pPr>
          </w:p>
        </w:tc>
      </w:tr>
      <w:tr w14:paraId="56B1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0456" w:type="dxa"/>
            <w:gridSpan w:val="7"/>
          </w:tcPr>
          <w:p w14:paraId="1B20A5E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</w:t>
            </w:r>
            <w:r>
              <w:rPr>
                <w:rFonts w:ascii="GHEA Grapalat" w:hAnsi="GHEA Grapalat"/>
                <w:u w:val="single"/>
                <w:lang w:val="hy-AM"/>
              </w:rPr>
              <w:t xml:space="preserve">       Այո  </w:t>
            </w:r>
            <w:r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</w:t>
            </w:r>
          </w:p>
        </w:tc>
        <w:tc>
          <w:tcPr>
            <w:tcW w:w="10456" w:type="dxa"/>
          </w:tcPr>
          <w:p w14:paraId="7693240F">
            <w:pPr>
              <w:rPr>
                <w:rFonts w:ascii="GHEA Grapalat" w:hAnsi="GHEA Grapalat"/>
                <w:lang w:val="hy-AM"/>
              </w:rPr>
            </w:pPr>
          </w:p>
        </w:tc>
      </w:tr>
      <w:tr w14:paraId="2393A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1261" w:type="dxa"/>
          </w:tcPr>
          <w:p w14:paraId="01A477C5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Բուժկետի գտնվելու հարկը և 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տա րածքը </w:t>
            </w:r>
            <w:r>
              <w:rPr>
                <w:rFonts w:ascii="GHEA Grapalat" w:hAnsi="GHEA Grapalat"/>
              </w:rPr>
              <w:t>(</w:t>
            </w:r>
            <w:r>
              <w:rPr>
                <w:rFonts w:ascii="GHEA Grapalat" w:hAnsi="GHEA Grapalat"/>
                <w:lang w:val="hy-AM"/>
              </w:rPr>
              <w:t>քմ</w:t>
            </w:r>
            <w:r>
              <w:rPr>
                <w:rFonts w:ascii="GHEA Grapalat" w:hAnsi="GHEA Grapalat"/>
              </w:rPr>
              <w:t>)</w:t>
            </w:r>
          </w:p>
        </w:tc>
        <w:tc>
          <w:tcPr>
            <w:tcW w:w="1575" w:type="dxa"/>
          </w:tcPr>
          <w:p w14:paraId="43F98F37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Բուժաշխա-տողներ </w:t>
            </w:r>
            <w:r>
              <w:rPr>
                <w:rFonts w:ascii="GHEA Grapalat" w:hAnsi="GHEA Grapalat" w:cs="Calibri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թիվը  և նրանց պաշտոն-ները</w:t>
            </w:r>
            <w:r>
              <w:rPr>
                <w:rFonts w:ascii="GHEA Grapalat" w:hAnsi="GHEA Grapalat" w:cs="Calibri"/>
                <w:lang w:val="hy-AM"/>
              </w:rPr>
              <w:t>)</w:t>
            </w:r>
          </w:p>
        </w:tc>
        <w:tc>
          <w:tcPr>
            <w:tcW w:w="1770" w:type="dxa"/>
          </w:tcPr>
          <w:p w14:paraId="7770690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Բուժկետում առկա գույքը</w:t>
            </w:r>
          </w:p>
        </w:tc>
        <w:tc>
          <w:tcPr>
            <w:tcW w:w="1440" w:type="dxa"/>
            <w:gridSpan w:val="2"/>
          </w:tcPr>
          <w:p w14:paraId="66536EA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Բուժկետը վերանորոգ-ված է, թե ոչ.</w:t>
            </w:r>
          </w:p>
        </w:tc>
        <w:tc>
          <w:tcPr>
            <w:tcW w:w="1710" w:type="dxa"/>
          </w:tcPr>
          <w:p w14:paraId="2018B9AA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Բուժկետի ս</w:t>
            </w:r>
            <w:r>
              <w:rPr>
                <w:rFonts w:ascii="GHEA Grapalat" w:hAnsi="GHEA Grapalat"/>
              </w:rPr>
              <w:t xml:space="preserve">անիտարական վիճակը </w:t>
            </w:r>
          </w:p>
        </w:tc>
        <w:tc>
          <w:tcPr>
            <w:tcW w:w="2700" w:type="dxa"/>
          </w:tcPr>
          <w:p w14:paraId="1160ED2A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Առաջին բուժօգնության միջոցների և դեղերի առկայությունը </w:t>
            </w:r>
          </w:p>
        </w:tc>
        <w:tc>
          <w:tcPr>
            <w:tcW w:w="10456" w:type="dxa"/>
          </w:tcPr>
          <w:p w14:paraId="2CFF0132">
            <w:pPr>
              <w:rPr>
                <w:rFonts w:ascii="GHEA Grapalat" w:hAnsi="GHEA Grapalat"/>
                <w:lang w:val="hy-AM"/>
              </w:rPr>
            </w:pPr>
          </w:p>
        </w:tc>
      </w:tr>
      <w:tr w14:paraId="4C3FF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1CC546ED">
            <w:pPr>
              <w:numPr>
                <w:ilvl w:val="0"/>
                <w:numId w:val="14"/>
              </w:num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րդ հարկ,</w:t>
            </w:r>
          </w:p>
          <w:p w14:paraId="63234636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12.1քմ</w:t>
            </w:r>
          </w:p>
        </w:tc>
        <w:tc>
          <w:tcPr>
            <w:tcW w:w="1575" w:type="dxa"/>
          </w:tcPr>
          <w:p w14:paraId="74A0CC60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 բուժքույր</w:t>
            </w:r>
          </w:p>
        </w:tc>
        <w:tc>
          <w:tcPr>
            <w:tcW w:w="1770" w:type="dxa"/>
          </w:tcPr>
          <w:p w14:paraId="53E16670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Համապատասխան դեղորայք, հիգիենայի պարագաներ,</w:t>
            </w:r>
          </w:p>
          <w:p w14:paraId="25A8CF5A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Բժշկական պահարան, սեղան, կշեռք, հասակաչափ, ջերմաչափ </w:t>
            </w:r>
          </w:p>
        </w:tc>
        <w:tc>
          <w:tcPr>
            <w:tcW w:w="630" w:type="dxa"/>
          </w:tcPr>
          <w:p w14:paraId="46B9C833">
            <w:pPr>
              <w:tabs>
                <w:tab w:val="left" w:pos="432"/>
              </w:tabs>
              <w:rPr>
                <w:rFonts w:ascii="GHEA Grapalat" w:hAnsi="GHEA Grapalat"/>
                <w:u w:val="single"/>
                <w:lang w:val="hy-AM"/>
              </w:rPr>
            </w:pPr>
            <w:r>
              <w:rPr>
                <w:rFonts w:ascii="GHEA Grapalat" w:hAnsi="GHEA Grapalat"/>
                <w:u w:val="single"/>
                <w:lang w:val="hy-AM"/>
              </w:rPr>
              <w:t>Այո</w:t>
            </w:r>
          </w:p>
          <w:p w14:paraId="6EE9723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</w:tcPr>
          <w:p w14:paraId="2C3266C6">
            <w:pPr>
              <w:ind w:left="17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  <w:p w14:paraId="7348E0F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710" w:type="dxa"/>
          </w:tcPr>
          <w:p w14:paraId="4D8A590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բավարար</w:t>
            </w:r>
          </w:p>
        </w:tc>
        <w:tc>
          <w:tcPr>
            <w:tcW w:w="2700" w:type="dxa"/>
          </w:tcPr>
          <w:p w14:paraId="543981A6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Առկա է</w:t>
            </w:r>
          </w:p>
        </w:tc>
        <w:tc>
          <w:tcPr>
            <w:tcW w:w="10456" w:type="dxa"/>
          </w:tcPr>
          <w:p w14:paraId="0F333D48">
            <w:pPr>
              <w:rPr>
                <w:rFonts w:ascii="GHEA Grapalat" w:hAnsi="GHEA Grapalat"/>
              </w:rPr>
            </w:pPr>
          </w:p>
        </w:tc>
      </w:tr>
      <w:tr w14:paraId="4B19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38EE4A07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75" w:type="dxa"/>
          </w:tcPr>
          <w:p w14:paraId="73E5EA4C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770" w:type="dxa"/>
          </w:tcPr>
          <w:p w14:paraId="54C99C48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630" w:type="dxa"/>
          </w:tcPr>
          <w:p w14:paraId="1C6CE5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</w:tcPr>
          <w:p w14:paraId="0C128882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710" w:type="dxa"/>
          </w:tcPr>
          <w:p w14:paraId="7C9883DE">
            <w:pPr>
              <w:rPr>
                <w:rFonts w:ascii="GHEA Grapalat" w:hAnsi="GHEA Grapalat"/>
              </w:rPr>
            </w:pPr>
          </w:p>
        </w:tc>
        <w:tc>
          <w:tcPr>
            <w:tcW w:w="2700" w:type="dxa"/>
          </w:tcPr>
          <w:p w14:paraId="4C6FAC29">
            <w:pPr>
              <w:rPr>
                <w:rFonts w:ascii="GHEA Grapalat" w:hAnsi="GHEA Grapalat"/>
              </w:rPr>
            </w:pPr>
          </w:p>
        </w:tc>
        <w:tc>
          <w:tcPr>
            <w:tcW w:w="10456" w:type="dxa"/>
          </w:tcPr>
          <w:p w14:paraId="60B9F66E">
            <w:pPr>
              <w:rPr>
                <w:rFonts w:ascii="GHEA Grapalat" w:hAnsi="GHEA Grapalat"/>
              </w:rPr>
            </w:pPr>
          </w:p>
        </w:tc>
      </w:tr>
    </w:tbl>
    <w:p w14:paraId="206DE56C">
      <w:pPr>
        <w:rPr>
          <w:rFonts w:ascii="GHEA Grapalat" w:hAnsi="GHEA Grapalat"/>
          <w:lang w:val="hy-AM"/>
        </w:rPr>
      </w:pPr>
    </w:p>
    <w:p w14:paraId="442E3FE9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Ինքնավերլուծության այս բաժնի կարևորագույն բաղադրիչն է հաստատության քաղաքացիական պաշտպանության պլանի վերլուծությունը: Նման պլանի առկայությունը, ինչպես նաև դրանում նշված աղետներին պատրաստվածության, հակազդման իրատեսական մեխանիզմների ու միջոցառումների նկարագրությունը հաստատության անվտանգության և ապահովության կարևոր չափանիշներից է: Այս չափանիշին հաստատության համապատասխանության գնահատման նպատակով պետք է նշել, թե արդյոք հաստատությունը մշակել և հաստատել է իր քաղաքացիական պաշտպանության պլանը, ինչպես է իրագործվում այդ պլանը, ինչպես նաև նկարագրել քաղաքացիական պաշտպանության պլանից բխող սաների և աշխատակազմի հետ տարվա ընթացքում իրականացվող միջոցառումների և վարժանքների մասին: Կարևոր է նաև հիշատակել, թե արդյոք նախադպրոցական ուսումնական հաստատությունը վարում է իրականացվող վարժանքների և միջոցառումների գրանցամատյան: </w:t>
      </w:r>
    </w:p>
    <w:p w14:paraId="00C2288D">
      <w:pPr>
        <w:rPr>
          <w:rFonts w:ascii="GHEA Grapalat" w:hAnsi="GHEA Grapalat"/>
          <w:i/>
          <w:iCs/>
          <w:u w:val="single"/>
          <w:lang w:val="hy-AM"/>
        </w:rPr>
      </w:pPr>
    </w:p>
    <w:p w14:paraId="6D2B4342">
      <w:pPr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Հաստատության աշխատակազմը տեղեկացված է հաստատությունում առկա անվտանգության միջոցների/ էլեկտրական վահանակի,հրշեջ տեղեկատուի, կրակմարիչների և այլն/ տեղերին և տիրապետում են դրանց օգտագործման կանոններին:</w:t>
      </w:r>
    </w:p>
    <w:p w14:paraId="65ED3018">
      <w:pPr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Հիմնականում անվտանգության միջոցների մասին տեղեկատվությունը տվյալ տարիքային խմբի երեխաներին մատուցվում են մատչելի միջոցներով՝ մուլտֆիլմերի ցուցադրում, խաղեր, դիդակտիկ նյութեր, գործնական պարապմունքներ:</w:t>
      </w:r>
    </w:p>
    <w:p w14:paraId="123C8EEE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Ոսումնական հաստատությունում առկա է աղետներին  պատրաստվածության, քաղաքացիական պաշտպանության պլան, և ուսումնական տարվա ընթացքում գործարկվում է պլանը:</w:t>
      </w:r>
    </w:p>
    <w:p w14:paraId="08AD50C4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hy-AM"/>
        </w:rPr>
        <w:t>Կից՝ նկարներ:</w:t>
      </w:r>
    </w:p>
    <w:p w14:paraId="45210B13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 w:eastAsia="en-US"/>
        </w:rPr>
        <w:drawing>
          <wp:inline distT="0" distB="0" distL="114300" distR="114300">
            <wp:extent cx="6225540" cy="8056880"/>
            <wp:effectExtent l="0" t="0" r="3810" b="1270"/>
            <wp:docPr id="9" name="Picture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805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0CF1B">
      <w:p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 w:eastAsia="en-US"/>
        </w:rPr>
        <w:drawing>
          <wp:inline distT="0" distB="0" distL="114300" distR="114300">
            <wp:extent cx="6225540" cy="8056880"/>
            <wp:effectExtent l="0" t="0" r="3810" b="1270"/>
            <wp:docPr id="7" name="Picture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805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HEA Grapalat" w:hAnsi="GHEA Grapalat"/>
        </w:rPr>
        <w:br w:type="page"/>
      </w:r>
      <w:r>
        <w:rPr>
          <w:rFonts w:ascii="GHEA Grapalat" w:hAnsi="GHEA Grapalat"/>
          <w:lang w:val="en-US" w:eastAsia="en-US"/>
        </w:rPr>
        <w:drawing>
          <wp:inline distT="0" distB="0" distL="114300" distR="114300">
            <wp:extent cx="6225540" cy="8056880"/>
            <wp:effectExtent l="0" t="0" r="3810" b="1270"/>
            <wp:docPr id="6" name="Picture 6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can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805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32BCF">
      <w:pPr>
        <w:rPr>
          <w:rFonts w:ascii="GHEA Grapalat" w:hAnsi="GHEA Grapalat"/>
        </w:rPr>
      </w:pPr>
    </w:p>
    <w:p w14:paraId="57BDEFD8">
      <w:pPr>
        <w:rPr>
          <w:rFonts w:ascii="GHEA Grapalat" w:hAnsi="GHEA Grapalat"/>
        </w:rPr>
      </w:pPr>
    </w:p>
    <w:p w14:paraId="6305D0ED">
      <w:pPr>
        <w:rPr>
          <w:rFonts w:ascii="GHEA Grapalat" w:hAnsi="GHEA Grapalat"/>
        </w:rPr>
      </w:pPr>
    </w:p>
    <w:p w14:paraId="67F14AB8">
      <w:pPr>
        <w:rPr>
          <w:rFonts w:ascii="GHEA Grapalat" w:hAnsi="GHEA Grapalat"/>
        </w:rPr>
      </w:pPr>
    </w:p>
    <w:p w14:paraId="0C641B6B">
      <w:pPr>
        <w:rPr>
          <w:rFonts w:ascii="GHEA Grapalat" w:hAnsi="GHEA Grapalat"/>
        </w:rPr>
      </w:pPr>
    </w:p>
    <w:p w14:paraId="26DD3F82">
      <w:pPr>
        <w:pStyle w:val="19"/>
        <w:numPr>
          <w:ilvl w:val="0"/>
          <w:numId w:val="2"/>
        </w:num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14:paraId="0A9E4ECB">
      <w:pPr>
        <w:spacing w:after="0"/>
        <w:jc w:val="center"/>
        <w:rPr>
          <w:rFonts w:ascii="GHEA Grapalat" w:hAnsi="GHEA Grapalat"/>
          <w:lang w:val="hy-AM"/>
        </w:rPr>
      </w:pPr>
    </w:p>
    <w:p w14:paraId="1CF20F24">
      <w:pPr>
        <w:spacing w:after="0"/>
        <w:rPr>
          <w:rFonts w:ascii="GHEA Grapalat" w:hAnsi="GHEA Grapalat"/>
          <w:lang w:val="hy-AM"/>
        </w:rPr>
      </w:pPr>
    </w:p>
    <w:tbl>
      <w:tblPr>
        <w:tblStyle w:val="15"/>
        <w:tblW w:w="0" w:type="auto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9"/>
        <w:gridCol w:w="1931"/>
        <w:gridCol w:w="1888"/>
      </w:tblGrid>
      <w:tr w14:paraId="3D792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  <w:shd w:val="clear" w:color="auto" w:fill="FFFFFF" w:themeFill="background1"/>
          </w:tcPr>
          <w:p w14:paraId="31C3BCCB">
            <w:pPr>
              <w:jc w:val="left"/>
              <w:rPr>
                <w:rFonts w:ascii="GHEA Grapalat" w:hAnsi="GHEA Grapalat"/>
                <w:lang w:val="hy-AM"/>
              </w:rPr>
            </w:pPr>
            <w:bookmarkStart w:id="6" w:name="_Hlk101264141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2610" w:type="dxa"/>
            <w:shd w:val="clear" w:color="auto" w:fill="FFFFFF" w:themeFill="background1"/>
          </w:tcPr>
          <w:p w14:paraId="2C48E26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</w:rPr>
              <w:t xml:space="preserve">    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0DC5C079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 </w:t>
            </w: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64CFA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  <w:shd w:val="clear" w:color="auto" w:fill="FFFFFF" w:themeFill="background1"/>
          </w:tcPr>
          <w:p w14:paraId="33574E60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14:paraId="216C7BFB">
            <w:pPr>
              <w:numPr>
                <w:ilvl w:val="0"/>
                <w:numId w:val="15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05" w:type="dxa"/>
            <w:shd w:val="clear" w:color="auto" w:fill="FFFFFF" w:themeFill="background1"/>
          </w:tcPr>
          <w:p w14:paraId="050BFA5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642E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7560" w:type="dxa"/>
            <w:shd w:val="clear" w:color="auto" w:fill="FFFFFF" w:themeFill="background1"/>
          </w:tcPr>
          <w:p w14:paraId="0EDFFDE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բ.ուսումնական հաստատությունն անհատական խորհրդատվությունների, ծնողական ժողովների միջոցով իրականացնում է սանի  խնամքի                              ու դաստիարակության, ընտանիքում ծնողական                           պարտականությունների նկատմամբ պատաս- խանատվության բարձրացման, ծնողավարման հմտությունների զարգացման, 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14:paraId="647FA9FC">
            <w:pPr>
              <w:numPr>
                <w:ilvl w:val="0"/>
                <w:numId w:val="15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05" w:type="dxa"/>
            <w:shd w:val="clear" w:color="auto" w:fill="FFFFFF" w:themeFill="background1"/>
          </w:tcPr>
          <w:p w14:paraId="086B9F36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bookmarkEnd w:id="6"/>
    </w:tbl>
    <w:p w14:paraId="677DF011">
      <w:pPr>
        <w:spacing w:after="0"/>
        <w:rPr>
          <w:rFonts w:ascii="GHEA Grapalat" w:hAnsi="GHEA Grapalat"/>
          <w:lang w:val="hy-AM"/>
        </w:rPr>
      </w:pPr>
    </w:p>
    <w:p w14:paraId="1CED9547">
      <w:pPr>
        <w:spacing w:after="0"/>
        <w:ind w:left="18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Այս չափանիշների դիտարկման-փաստագրման աշխատանքների արդյունքները ներկայացվում են ստորև բերված աղյուսակում:</w:t>
      </w:r>
    </w:p>
    <w:p w14:paraId="69E39DA8">
      <w:pPr>
        <w:spacing w:after="0"/>
        <w:ind w:left="180"/>
        <w:rPr>
          <w:rFonts w:ascii="GHEA Grapalat" w:hAnsi="GHEA Grapalat"/>
          <w:lang w:val="hy-AM"/>
        </w:rPr>
      </w:pPr>
    </w:p>
    <w:tbl>
      <w:tblPr>
        <w:tblStyle w:val="22"/>
        <w:tblW w:w="10193" w:type="dxa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1678"/>
        <w:gridCol w:w="3453"/>
        <w:gridCol w:w="2787"/>
      </w:tblGrid>
      <w:tr w14:paraId="7BB5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</w:tcPr>
          <w:p w14:paraId="713F1D86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Ամսաթիվը </w:t>
            </w:r>
          </w:p>
          <w:p w14:paraId="1A64802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14:paraId="5194559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Խումբը</w:t>
            </w:r>
          </w:p>
        </w:tc>
        <w:tc>
          <w:tcPr>
            <w:tcW w:w="3453" w:type="dxa"/>
          </w:tcPr>
          <w:p w14:paraId="29930F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Միջոցառման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14:paraId="0957C987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Մասնակից</w:t>
            </w:r>
            <w:r>
              <w:rPr>
                <w:rFonts w:ascii="GHEA Grapalat" w:hAnsi="GHEA Grapalat"/>
              </w:rPr>
              <w:t xml:space="preserve">ների </w:t>
            </w:r>
            <w:r>
              <w:rPr>
                <w:rFonts w:ascii="GHEA Grapalat" w:hAnsi="GHEA Grapalat"/>
                <w:lang w:val="hy-AM"/>
              </w:rPr>
              <w:t>թիվը</w:t>
            </w:r>
          </w:p>
        </w:tc>
      </w:tr>
      <w:tr w14:paraId="2D270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</w:tcPr>
          <w:p w14:paraId="1350B2F7">
            <w:pPr>
              <w:jc w:val="left"/>
              <w:rPr>
                <w:rFonts w:hint="default"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Տարվա</w:t>
            </w:r>
            <w:r>
              <w:rPr>
                <w:rFonts w:hint="default" w:ascii="GHEA Grapalat" w:hAnsi="GHEA Grapalat"/>
                <w:lang w:val="en-US"/>
              </w:rPr>
              <w:t xml:space="preserve"> ընթացքում</w:t>
            </w:r>
          </w:p>
        </w:tc>
        <w:tc>
          <w:tcPr>
            <w:tcW w:w="1678" w:type="dxa"/>
          </w:tcPr>
          <w:p w14:paraId="7717097F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Բոլոր խմբերում</w:t>
            </w:r>
          </w:p>
        </w:tc>
        <w:tc>
          <w:tcPr>
            <w:tcW w:w="3453" w:type="dxa"/>
          </w:tcPr>
          <w:p w14:paraId="14657DAF">
            <w:pPr>
              <w:jc w:val="left"/>
              <w:rPr>
                <w:rFonts w:hint="default" w:ascii="GHEA Grapalat" w:hAnsi="GHEA Grapalat"/>
                <w:lang w:val="en-US"/>
              </w:rPr>
            </w:pPr>
            <w:r>
              <w:rPr>
                <w:rFonts w:hint="default" w:ascii="Segoe UI" w:hAnsi="Segoe UI" w:cs="Segoe UI"/>
                <w:lang w:val="en-US"/>
              </w:rPr>
              <w:t>«</w:t>
            </w:r>
            <w:r>
              <w:rPr>
                <w:rFonts w:ascii="GHEA Grapalat" w:hAnsi="GHEA Grapalat"/>
                <w:lang w:val="en-US"/>
              </w:rPr>
              <w:t>Ծնողական</w:t>
            </w:r>
            <w:r>
              <w:rPr>
                <w:rFonts w:hint="default" w:ascii="GHEA Grapalat" w:hAnsi="GHEA Grapalat"/>
                <w:lang w:val="en-US"/>
              </w:rPr>
              <w:t xml:space="preserve"> ժողով</w:t>
            </w:r>
            <w:r>
              <w:rPr>
                <w:rFonts w:hint="default" w:ascii="Segoe UI" w:hAnsi="Segoe UI" w:cs="Segoe UI"/>
                <w:lang w:val="en-US"/>
              </w:rPr>
              <w:t>»</w:t>
            </w:r>
            <w:r>
              <w:rPr>
                <w:rFonts w:hint="default" w:ascii="GHEA Grapalat" w:hAnsi="GHEA Grapalat"/>
                <w:lang w:val="en-US"/>
              </w:rPr>
              <w:t>,</w:t>
            </w:r>
            <w:r>
              <w:rPr>
                <w:rFonts w:hint="default" w:ascii="Segoe UI" w:hAnsi="Segoe UI" w:cs="Segoe UI"/>
                <w:lang w:val="en-US"/>
              </w:rPr>
              <w:t>«</w:t>
            </w:r>
            <w:r>
              <w:rPr>
                <w:rFonts w:hint="default" w:ascii="GHEA Grapalat" w:hAnsi="GHEA Grapalat"/>
                <w:lang w:val="en-US"/>
              </w:rPr>
              <w:t xml:space="preserve"> Կլոր սեղան</w:t>
            </w:r>
            <w:r>
              <w:rPr>
                <w:rFonts w:hint="default" w:ascii="Segoe UI" w:hAnsi="Segoe UI" w:cs="Segoe UI"/>
                <w:lang w:val="en-US"/>
              </w:rPr>
              <w:t>»</w:t>
            </w:r>
            <w:r>
              <w:rPr>
                <w:rFonts w:hint="default" w:ascii="GHEA Grapalat" w:hAnsi="GHEA Grapalat"/>
                <w:lang w:val="en-US"/>
              </w:rPr>
              <w:t xml:space="preserve">, </w:t>
            </w:r>
            <w:r>
              <w:rPr>
                <w:rFonts w:hint="default" w:ascii="Segoe UI" w:hAnsi="Segoe UI" w:cs="Segoe UI"/>
                <w:lang w:val="en-US"/>
              </w:rPr>
              <w:t>«</w:t>
            </w:r>
            <w:r>
              <w:rPr>
                <w:rFonts w:hint="default" w:ascii="GHEA Grapalat" w:hAnsi="GHEA Grapalat"/>
                <w:lang w:val="en-US"/>
              </w:rPr>
              <w:t>Իրազեկող սեմիրարներ</w:t>
            </w:r>
            <w:r>
              <w:rPr>
                <w:rFonts w:hint="default" w:ascii="Segoe UI" w:hAnsi="Segoe UI" w:cs="Segoe UI"/>
                <w:lang w:val="en-US"/>
              </w:rPr>
              <w:t>»</w:t>
            </w:r>
          </w:p>
        </w:tc>
        <w:tc>
          <w:tcPr>
            <w:tcW w:w="2787" w:type="dxa"/>
          </w:tcPr>
          <w:p w14:paraId="2F190811">
            <w:pPr>
              <w:jc w:val="left"/>
              <w:rPr>
                <w:rFonts w:hint="default"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Ըստ</w:t>
            </w:r>
            <w:r>
              <w:rPr>
                <w:rFonts w:hint="default" w:ascii="GHEA Grapalat" w:hAnsi="GHEA Grapalat"/>
                <w:lang w:val="en-US"/>
              </w:rPr>
              <w:t xml:space="preserve"> ցուցակային թվի</w:t>
            </w:r>
          </w:p>
        </w:tc>
      </w:tr>
      <w:tr w14:paraId="650BD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</w:tcPr>
          <w:p w14:paraId="7812D99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14:paraId="7C74977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453" w:type="dxa"/>
          </w:tcPr>
          <w:p w14:paraId="0DF3667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787" w:type="dxa"/>
          </w:tcPr>
          <w:p w14:paraId="7115FA3C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269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</w:tcPr>
          <w:p w14:paraId="76DC366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14:paraId="7533CD47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453" w:type="dxa"/>
          </w:tcPr>
          <w:p w14:paraId="67DD872C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787" w:type="dxa"/>
          </w:tcPr>
          <w:p w14:paraId="1E229C4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14:paraId="03964A7C">
      <w:pPr>
        <w:spacing w:after="0"/>
        <w:ind w:left="180"/>
        <w:rPr>
          <w:rFonts w:ascii="GHEA Grapalat" w:hAnsi="GHEA Grapalat"/>
          <w:lang w:val="en-US"/>
        </w:rPr>
      </w:pPr>
    </w:p>
    <w:p w14:paraId="56ADA053">
      <w:p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br w:type="page"/>
      </w:r>
    </w:p>
    <w:p w14:paraId="4B779CE7">
      <w:pPr>
        <w:spacing w:after="0"/>
        <w:ind w:left="180"/>
        <w:rPr>
          <w:rFonts w:ascii="GHEA Grapalat" w:hAnsi="GHEA Grapalat"/>
          <w:lang w:val="en-US"/>
        </w:rPr>
      </w:pPr>
    </w:p>
    <w:p w14:paraId="12710F98">
      <w:pPr>
        <w:pStyle w:val="19"/>
        <w:numPr>
          <w:ilvl w:val="0"/>
          <w:numId w:val="2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ՏԵՂԵԿՈՒԹՅՈՒՆՆԵՐ ՈՒՍՈՒՄՆԱԿԱՆ ՀԱՍՏԱՏՈՒԹՅԱՆ ՄԱՆԿԱՎԱՐԺԱԿԱՆ ԱՆՁՆԱԿԱԶՄԻ ԵՎ ՈՒՍՈՒՄՆԱԴԱՍՏԻԱՐԱԿՉԱԿԱՆ   ԳՈՐԾԸՆԹԱՑԻ  ՄԱՍԻՆ</w:t>
      </w:r>
    </w:p>
    <w:p w14:paraId="5A02EA33">
      <w:pPr>
        <w:pStyle w:val="19"/>
        <w:spacing w:after="0"/>
        <w:ind w:left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20A98C0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4"/>
        <w:tblW w:w="10456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6"/>
        <w:gridCol w:w="1440"/>
        <w:gridCol w:w="1507"/>
        <w:gridCol w:w="1553"/>
        <w:gridCol w:w="2610"/>
      </w:tblGrid>
      <w:tr w14:paraId="4F66F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6" w:type="dxa"/>
          </w:tcPr>
          <w:p w14:paraId="20136E60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Ցուցանիշը </w:t>
            </w:r>
          </w:p>
        </w:tc>
        <w:tc>
          <w:tcPr>
            <w:tcW w:w="1440" w:type="dxa"/>
            <w:shd w:val="clear" w:color="auto" w:fill="auto"/>
          </w:tcPr>
          <w:p w14:paraId="40243597">
            <w:pPr>
              <w:spacing w:after="0" w:line="276" w:lineRule="auto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4</w:t>
            </w:r>
          </w:p>
        </w:tc>
        <w:tc>
          <w:tcPr>
            <w:tcW w:w="1507" w:type="dxa"/>
          </w:tcPr>
          <w:p w14:paraId="4582E91C">
            <w:pPr>
              <w:spacing w:after="0" w:line="276" w:lineRule="auto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</w:t>
            </w:r>
            <w:r>
              <w:rPr>
                <w:rFonts w:ascii="GHEA Grapalat" w:hAnsi="GHEA Grapalat" w:cs="GHEA Grapalat"/>
                <w:lang w:val="en-US"/>
              </w:rPr>
              <w:t>024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6</w:t>
            </w:r>
          </w:p>
        </w:tc>
        <w:tc>
          <w:tcPr>
            <w:tcW w:w="1553" w:type="dxa"/>
          </w:tcPr>
          <w:p w14:paraId="0172464A">
            <w:pPr>
              <w:spacing w:after="0" w:line="276" w:lineRule="auto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en-US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en-US"/>
              </w:rPr>
              <w:t>6</w:t>
            </w:r>
          </w:p>
        </w:tc>
        <w:tc>
          <w:tcPr>
            <w:tcW w:w="2610" w:type="dxa"/>
          </w:tcPr>
          <w:p w14:paraId="1B93E03A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14:paraId="3760F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6" w:type="dxa"/>
          </w:tcPr>
          <w:p w14:paraId="54B5F585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Մանկավարժական աշխատողների </w:t>
            </w:r>
            <w:r>
              <w:rPr>
                <w:rFonts w:ascii="GHEA Grapalat" w:hAnsi="GHEA Grapalat" w:cs="GHEA Grapalat"/>
              </w:rPr>
              <w:t>ընդհանուր թիվը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9F4049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6</w:t>
            </w:r>
          </w:p>
        </w:tc>
        <w:tc>
          <w:tcPr>
            <w:tcW w:w="1507" w:type="dxa"/>
            <w:vAlign w:val="center"/>
          </w:tcPr>
          <w:p w14:paraId="3D4A5F11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8</w:t>
            </w:r>
          </w:p>
        </w:tc>
        <w:tc>
          <w:tcPr>
            <w:tcW w:w="1553" w:type="dxa"/>
            <w:vAlign w:val="center"/>
          </w:tcPr>
          <w:p w14:paraId="5E457D40">
            <w:pPr>
              <w:spacing w:after="0" w:line="276" w:lineRule="auto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 xml:space="preserve"> 7</w:t>
            </w:r>
          </w:p>
        </w:tc>
        <w:tc>
          <w:tcPr>
            <w:tcW w:w="2610" w:type="dxa"/>
          </w:tcPr>
          <w:p w14:paraId="1B2933A2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 աշխատաից ֆիզարձակուրդ</w:t>
            </w:r>
          </w:p>
        </w:tc>
      </w:tr>
      <w:tr w14:paraId="0AFFF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6" w:type="dxa"/>
          </w:tcPr>
          <w:p w14:paraId="49098133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Մանկավարժական աշխատողների</w:t>
            </w:r>
            <w:r>
              <w:rPr>
                <w:rFonts w:ascii="GHEA Grapalat" w:hAnsi="GHEA Grapalat" w:cs="GHEA Grapalat"/>
              </w:rPr>
              <w:t xml:space="preserve">  միջին </w:t>
            </w:r>
            <w:r>
              <w:rPr>
                <w:rFonts w:ascii="GHEA Grapalat" w:hAnsi="GHEA Grapalat" w:cs="GHEA Grapalat"/>
                <w:lang w:val="hy-AM"/>
              </w:rPr>
              <w:t>շաբաթական ծանա</w:t>
            </w:r>
            <w:r>
              <w:rPr>
                <w:rFonts w:ascii="GHEA Grapalat" w:hAnsi="GHEA Grapalat" w:cs="GHEA Grapalat"/>
              </w:rPr>
              <w:t xml:space="preserve">բեռնվա-ծությունը </w:t>
            </w:r>
            <w:r>
              <w:rPr>
                <w:rFonts w:ascii="GHEA Grapalat" w:hAnsi="GHEA Grapalat" w:cs="GHEA Grapalat"/>
                <w:lang w:val="hy-AM"/>
              </w:rPr>
              <w:t>կամ դրույքաչափը</w:t>
            </w:r>
            <w:r>
              <w:rPr>
                <w:rFonts w:ascii="GHEA Grapalat" w:hAnsi="GHEA Grapalat" w:cs="GHEA Grapalat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3B9AF6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0.85</w:t>
            </w:r>
          </w:p>
        </w:tc>
        <w:tc>
          <w:tcPr>
            <w:tcW w:w="1507" w:type="dxa"/>
            <w:vAlign w:val="center"/>
          </w:tcPr>
          <w:p w14:paraId="7F0CAD84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0.85</w:t>
            </w:r>
          </w:p>
        </w:tc>
        <w:tc>
          <w:tcPr>
            <w:tcW w:w="1553" w:type="dxa"/>
            <w:vAlign w:val="center"/>
          </w:tcPr>
          <w:p w14:paraId="087032EF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0.85</w:t>
            </w:r>
          </w:p>
        </w:tc>
        <w:tc>
          <w:tcPr>
            <w:tcW w:w="2610" w:type="dxa"/>
          </w:tcPr>
          <w:p w14:paraId="54077C23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</w:tbl>
    <w:p w14:paraId="512952CC">
      <w:pPr>
        <w:spacing w:after="200" w:line="276" w:lineRule="auto"/>
        <w:rPr>
          <w:rFonts w:ascii="GHEA Grapalat" w:hAnsi="GHEA Grapalat"/>
        </w:rPr>
      </w:pPr>
      <w:bookmarkStart w:id="7" w:name="_Hlk101884788"/>
    </w:p>
    <w:p w14:paraId="759F24CD">
      <w:pPr>
        <w:spacing w:after="200" w:line="276" w:lineRule="auto"/>
        <w:rPr>
          <w:rFonts w:ascii="GHEA Grapalat" w:hAnsi="GHEA Grapalat"/>
        </w:rPr>
      </w:pPr>
      <w:r>
        <w:rPr>
          <w:rFonts w:ascii="GHEA Grapalat" w:hAnsi="GHEA Grapalat"/>
        </w:rPr>
        <w:t xml:space="preserve">Վերլուծել </w:t>
      </w:r>
      <w:r>
        <w:rPr>
          <w:rFonts w:ascii="GHEA Grapalat" w:hAnsi="GHEA Grapalat"/>
          <w:lang w:val="hy-AM"/>
        </w:rPr>
        <w:t xml:space="preserve">մանկավարժական աշխատողների </w:t>
      </w:r>
      <w:r>
        <w:rPr>
          <w:rFonts w:ascii="GHEA Grapalat" w:hAnsi="GHEA Grapalat"/>
        </w:rPr>
        <w:t>թվաքանակի, միջին ծանրաբեռնվածության փոփոխության պատճառները, կատարել եզրահանգումներ և առաջարկել հիմնախնդիրների լուծման ուղիներ:</w:t>
      </w:r>
    </w:p>
    <w:p w14:paraId="49520698">
      <w:pPr>
        <w:spacing w:after="200" w:line="276" w:lineRule="auto"/>
        <w:rPr>
          <w:rFonts w:ascii="GHEA Grapalat" w:hAnsi="GHEA Grapalat"/>
        </w:rPr>
      </w:pPr>
      <w:r>
        <w:rPr>
          <w:rFonts w:ascii="GHEA Grapalat" w:hAnsi="GHEA Grapalat"/>
          <w:i/>
          <w:iCs/>
          <w:u w:val="single"/>
          <w:lang w:val="en-US"/>
        </w:rPr>
        <w:t>Մանկավարժական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աշխատողները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ութն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են՝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մեթոդիս</w:t>
      </w:r>
      <w:r>
        <w:rPr>
          <w:rFonts w:ascii="GHEA Grapalat" w:hAnsi="GHEA Grapalat"/>
          <w:i/>
          <w:iCs/>
          <w:u w:val="single"/>
        </w:rPr>
        <w:t xml:space="preserve">-0.5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>
        <w:rPr>
          <w:rFonts w:ascii="GHEA Grapalat" w:hAnsi="GHEA Grapalat"/>
          <w:i/>
          <w:iCs/>
          <w:u w:val="single"/>
        </w:rPr>
        <w:t xml:space="preserve">, 3 </w:t>
      </w:r>
      <w:r>
        <w:rPr>
          <w:rFonts w:ascii="GHEA Grapalat" w:hAnsi="GHEA Grapalat"/>
          <w:i/>
          <w:iCs/>
          <w:u w:val="single"/>
          <w:lang w:val="en-US"/>
        </w:rPr>
        <w:t>դաստիարակ</w:t>
      </w:r>
      <w:r>
        <w:rPr>
          <w:rFonts w:ascii="GHEA Grapalat" w:hAnsi="GHEA Grapalat"/>
          <w:i/>
          <w:iCs/>
          <w:u w:val="single"/>
        </w:rPr>
        <w:t xml:space="preserve"> 1.17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>
        <w:rPr>
          <w:rFonts w:ascii="GHEA Grapalat" w:hAnsi="GHEA Grapalat"/>
          <w:i/>
          <w:iCs/>
          <w:u w:val="single"/>
        </w:rPr>
        <w:t xml:space="preserve">, </w:t>
      </w:r>
      <w:r>
        <w:rPr>
          <w:rFonts w:ascii="GHEA Grapalat" w:hAnsi="GHEA Grapalat"/>
          <w:i/>
          <w:iCs/>
          <w:u w:val="single"/>
          <w:lang w:val="en-US"/>
        </w:rPr>
        <w:t>երաժշտության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դաստիարակ</w:t>
      </w:r>
      <w:r>
        <w:rPr>
          <w:rFonts w:ascii="GHEA Grapalat" w:hAnsi="GHEA Grapalat"/>
          <w:i/>
          <w:iCs/>
          <w:u w:val="single"/>
        </w:rPr>
        <w:t xml:space="preserve">- 0.75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>
        <w:rPr>
          <w:rFonts w:ascii="GHEA Grapalat" w:hAnsi="GHEA Grapalat"/>
          <w:i/>
          <w:iCs/>
          <w:u w:val="single"/>
        </w:rPr>
        <w:t xml:space="preserve">, </w:t>
      </w:r>
      <w:r>
        <w:rPr>
          <w:rFonts w:ascii="GHEA Grapalat" w:hAnsi="GHEA Grapalat"/>
          <w:i/>
          <w:iCs/>
          <w:u w:val="single"/>
          <w:lang w:val="en-US"/>
        </w:rPr>
        <w:t>ֆիզ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հրահանգիչ</w:t>
      </w:r>
      <w:r>
        <w:rPr>
          <w:rFonts w:ascii="GHEA Grapalat" w:hAnsi="GHEA Grapalat"/>
          <w:i/>
          <w:iCs/>
          <w:u w:val="single"/>
        </w:rPr>
        <w:t xml:space="preserve">- 0.5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>
        <w:rPr>
          <w:rFonts w:ascii="GHEA Grapalat" w:hAnsi="GHEA Grapalat"/>
          <w:i/>
          <w:iCs/>
          <w:u w:val="single"/>
        </w:rPr>
        <w:t xml:space="preserve">, </w:t>
      </w:r>
      <w:r>
        <w:rPr>
          <w:rFonts w:ascii="GHEA Grapalat" w:hAnsi="GHEA Grapalat"/>
          <w:i/>
          <w:iCs/>
          <w:u w:val="single"/>
          <w:lang w:val="en-US"/>
        </w:rPr>
        <w:t>հոգեբան</w:t>
      </w:r>
      <w:r>
        <w:rPr>
          <w:rFonts w:ascii="GHEA Grapalat" w:hAnsi="GHEA Grapalat"/>
          <w:i/>
          <w:iCs/>
          <w:u w:val="single"/>
        </w:rPr>
        <w:t xml:space="preserve"> 1 </w:t>
      </w:r>
      <w:r>
        <w:rPr>
          <w:rFonts w:ascii="GHEA Grapalat" w:hAnsi="GHEA Grapalat"/>
          <w:i/>
          <w:iCs/>
          <w:u w:val="single"/>
          <w:lang w:val="en-US"/>
        </w:rPr>
        <w:t>դրույք</w:t>
      </w:r>
      <w:r>
        <w:rPr>
          <w:rFonts w:ascii="GHEA Grapalat" w:hAnsi="GHEA Grapalat"/>
          <w:i/>
          <w:iCs/>
          <w:u w:val="single"/>
        </w:rPr>
        <w:t xml:space="preserve">: </w:t>
      </w:r>
      <w:r>
        <w:rPr>
          <w:rFonts w:ascii="GHEA Grapalat" w:hAnsi="GHEA Grapalat"/>
          <w:i/>
          <w:iCs/>
          <w:u w:val="single"/>
          <w:lang w:val="en-US"/>
        </w:rPr>
        <w:t>Թվաքանակի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փոփոխությունը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պայմանավորված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է</w:t>
      </w:r>
      <w:r>
        <w:rPr>
          <w:rFonts w:ascii="GHEA Grapalat" w:hAnsi="GHEA Grapalat"/>
          <w:i/>
          <w:iCs/>
          <w:u w:val="single"/>
        </w:rPr>
        <w:t xml:space="preserve"> </w:t>
      </w:r>
      <w:bookmarkEnd w:id="7"/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լոգոպեդի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մինչև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երեք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տարեկան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երեխայի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խնամքի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արձակուրդում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գտնվելու</w:t>
      </w:r>
      <w:r>
        <w:rPr>
          <w:rFonts w:ascii="GHEA Grapalat" w:hAnsi="GHEA Grapalat"/>
          <w:i/>
          <w:iCs/>
          <w:u w:val="single"/>
        </w:rPr>
        <w:t xml:space="preserve"> </w:t>
      </w:r>
      <w:r>
        <w:rPr>
          <w:rFonts w:ascii="GHEA Grapalat" w:hAnsi="GHEA Grapalat"/>
          <w:i/>
          <w:iCs/>
          <w:u w:val="single"/>
          <w:lang w:val="en-US"/>
        </w:rPr>
        <w:t>հանգամանքով</w:t>
      </w:r>
      <w:r>
        <w:rPr>
          <w:rFonts w:ascii="GHEA Grapalat" w:hAnsi="GHEA Grapalat"/>
          <w:i/>
          <w:iCs/>
          <w:u w:val="single"/>
        </w:rPr>
        <w:t>:</w:t>
      </w:r>
    </w:p>
    <w:p w14:paraId="5AD45872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  <w:bookmarkStart w:id="8" w:name="_Hlk101884863"/>
      <w:r>
        <w:rPr>
          <w:rFonts w:ascii="GHEA Grapalat" w:hAnsi="GHEA Grapalat" w:cs="GHEA Grapalat"/>
          <w:i/>
          <w:iCs/>
          <w:lang w:val="hy-AM"/>
        </w:rPr>
        <w:t xml:space="preserve">        </w:t>
      </w:r>
    </w:p>
    <w:p w14:paraId="1CD487E1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6D90B097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01065F30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00439FDB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3A7AFC71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68D0F197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6D9AD1A1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203AE0DF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011A3865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70DCAF7B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6D79E192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193CF25E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4CF9897D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2F8A3421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50693C43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01BDF370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3C641FF1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145D4C7A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lang w:val="hy-AM"/>
        </w:rPr>
      </w:pPr>
    </w:p>
    <w:p w14:paraId="56EE01CF">
      <w:pPr>
        <w:spacing w:after="0" w:line="276" w:lineRule="auto"/>
        <w:ind w:firstLine="360" w:firstLineChars="150"/>
        <w:rPr>
          <w:rFonts w:ascii="GHEA Grapalat" w:hAnsi="GHEA Grapalat" w:cs="GHEA Grapalat"/>
          <w:i/>
          <w:iCs/>
          <w:highlight w:val="yellow"/>
          <w:lang w:val="hy-AM"/>
        </w:rPr>
      </w:pPr>
      <w:r>
        <w:rPr>
          <w:rFonts w:ascii="GHEA Grapalat" w:hAnsi="GHEA Grapalat" w:cs="GHEA Grapalat"/>
          <w:i/>
          <w:iCs/>
          <w:lang w:val="hy-AM"/>
        </w:rPr>
        <w:t xml:space="preserve">             Տվյալներ հաստատության վարչական կազմի վերաբերյալ</w:t>
      </w:r>
      <w:bookmarkEnd w:id="8"/>
    </w:p>
    <w:p w14:paraId="2EB92795">
      <w:pPr>
        <w:spacing w:after="0"/>
        <w:rPr>
          <w:rFonts w:ascii="GHEA Grapalat" w:hAnsi="GHEA Grapalat"/>
          <w:lang w:val="hy-AM"/>
        </w:rPr>
      </w:pPr>
    </w:p>
    <w:tbl>
      <w:tblPr>
        <w:tblStyle w:val="22"/>
        <w:tblW w:w="10841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1801"/>
        <w:gridCol w:w="2472"/>
        <w:gridCol w:w="2887"/>
        <w:gridCol w:w="2082"/>
      </w:tblGrid>
      <w:tr w14:paraId="643E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1651" w:type="dxa"/>
          </w:tcPr>
          <w:p w14:paraId="68AEC26D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Պաշտոն</w:t>
            </w:r>
          </w:p>
        </w:tc>
        <w:tc>
          <w:tcPr>
            <w:tcW w:w="1967" w:type="dxa"/>
          </w:tcPr>
          <w:p w14:paraId="329F057C">
            <w:pPr>
              <w:spacing w:after="0"/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Անուն,</w:t>
            </w:r>
          </w:p>
          <w:p w14:paraId="6229A664">
            <w:pPr>
              <w:spacing w:after="0"/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Ազգանուն</w:t>
            </w:r>
          </w:p>
          <w:p w14:paraId="0B05F20C">
            <w:pPr>
              <w:spacing w:after="0"/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հայրանուն</w:t>
            </w:r>
          </w:p>
        </w:tc>
        <w:tc>
          <w:tcPr>
            <w:tcW w:w="1833" w:type="dxa"/>
          </w:tcPr>
          <w:p w14:paraId="3336C844">
            <w:pPr>
              <w:spacing w:after="0"/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Տվյալ պաշտոնում աշխատելու ժամանակհատվածը</w:t>
            </w:r>
          </w:p>
        </w:tc>
        <w:tc>
          <w:tcPr>
            <w:tcW w:w="3027" w:type="dxa"/>
          </w:tcPr>
          <w:p w14:paraId="7AA7DFDF">
            <w:pPr>
              <w:spacing w:after="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Տվյալ հաստատությունում աշխատելու ժամանակահատվածը</w:t>
            </w:r>
          </w:p>
        </w:tc>
        <w:tc>
          <w:tcPr>
            <w:tcW w:w="2363" w:type="dxa"/>
          </w:tcPr>
          <w:p w14:paraId="1EB41616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14:paraId="143A7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2E193E23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Տնօրեն</w:t>
            </w:r>
          </w:p>
        </w:tc>
        <w:tc>
          <w:tcPr>
            <w:tcW w:w="1967" w:type="dxa"/>
          </w:tcPr>
          <w:p w14:paraId="02F07F0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Մարգարիտ</w:t>
            </w:r>
          </w:p>
          <w:p w14:paraId="79F6C2C4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Անդրանիկի</w:t>
            </w:r>
          </w:p>
          <w:p w14:paraId="7F8484E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Բադալյան</w:t>
            </w:r>
          </w:p>
        </w:tc>
        <w:tc>
          <w:tcPr>
            <w:tcW w:w="1833" w:type="dxa"/>
          </w:tcPr>
          <w:p w14:paraId="76FC6418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15.04.2024թ. առ այսօր</w:t>
            </w:r>
          </w:p>
        </w:tc>
        <w:tc>
          <w:tcPr>
            <w:tcW w:w="3027" w:type="dxa"/>
          </w:tcPr>
          <w:p w14:paraId="58EF22F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15.04.2024 առ այսօր</w:t>
            </w:r>
          </w:p>
        </w:tc>
        <w:tc>
          <w:tcPr>
            <w:tcW w:w="2363" w:type="dxa"/>
          </w:tcPr>
          <w:p w14:paraId="299190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16C49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73C8F1B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Տնօրենի տեղակալ</w:t>
            </w:r>
          </w:p>
        </w:tc>
        <w:tc>
          <w:tcPr>
            <w:tcW w:w="1967" w:type="dxa"/>
          </w:tcPr>
          <w:p w14:paraId="322A4F47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Արփենիկի</w:t>
            </w:r>
          </w:p>
          <w:p w14:paraId="74B82617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Ղուկասյան </w:t>
            </w:r>
          </w:p>
          <w:p w14:paraId="31D931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Վարդանի</w:t>
            </w:r>
          </w:p>
        </w:tc>
        <w:tc>
          <w:tcPr>
            <w:tcW w:w="1833" w:type="dxa"/>
          </w:tcPr>
          <w:p w14:paraId="73E5EC59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2020թ.-ից առ այսօր</w:t>
            </w:r>
          </w:p>
        </w:tc>
        <w:tc>
          <w:tcPr>
            <w:tcW w:w="3027" w:type="dxa"/>
          </w:tcPr>
          <w:p w14:paraId="6EAEA348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01.09.2014թ.-ից առ այսօր</w:t>
            </w:r>
          </w:p>
        </w:tc>
        <w:tc>
          <w:tcPr>
            <w:tcW w:w="2363" w:type="dxa"/>
          </w:tcPr>
          <w:p w14:paraId="1CCC84C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7892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002A5A8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Գլխավոր հաշվապահ</w:t>
            </w:r>
          </w:p>
        </w:tc>
        <w:tc>
          <w:tcPr>
            <w:tcW w:w="1967" w:type="dxa"/>
          </w:tcPr>
          <w:p w14:paraId="5F68B94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Ռուզաննա </w:t>
            </w:r>
          </w:p>
          <w:p w14:paraId="0828CF45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Մկրտչյան</w:t>
            </w:r>
          </w:p>
        </w:tc>
        <w:tc>
          <w:tcPr>
            <w:tcW w:w="1833" w:type="dxa"/>
          </w:tcPr>
          <w:p w14:paraId="7F3ED41B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2013թ.-ից առ այսօր</w:t>
            </w:r>
          </w:p>
        </w:tc>
        <w:tc>
          <w:tcPr>
            <w:tcW w:w="3027" w:type="dxa"/>
          </w:tcPr>
          <w:p w14:paraId="7236B3B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2013թ.-ից առ այսօր</w:t>
            </w:r>
          </w:p>
        </w:tc>
        <w:tc>
          <w:tcPr>
            <w:tcW w:w="2363" w:type="dxa"/>
          </w:tcPr>
          <w:p w14:paraId="35ED77A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14:paraId="3458551C">
      <w:pPr>
        <w:spacing w:after="0"/>
        <w:rPr>
          <w:rFonts w:ascii="GHEA Grapalat" w:hAnsi="GHEA Grapalat"/>
          <w:lang w:val="hy-AM"/>
        </w:rPr>
      </w:pPr>
    </w:p>
    <w:p w14:paraId="04EFA6C5">
      <w:pPr>
        <w:spacing w:after="0"/>
        <w:rPr>
          <w:rFonts w:ascii="GHEA Grapalat" w:hAnsi="GHEA Grapalat"/>
          <w:lang w:val="hy-AM"/>
        </w:rPr>
      </w:pPr>
    </w:p>
    <w:p w14:paraId="0CB5E908">
      <w:pPr>
        <w:spacing w:after="0"/>
        <w:rPr>
          <w:rFonts w:ascii="GHEA Grapalat" w:hAnsi="GHEA Grapalat"/>
          <w:lang w:val="hy-AM"/>
        </w:rPr>
      </w:pPr>
    </w:p>
    <w:p w14:paraId="0975C4A2">
      <w:pPr>
        <w:spacing w:after="0"/>
        <w:rPr>
          <w:rFonts w:ascii="GHEA Grapalat" w:hAnsi="GHEA Grapalat"/>
          <w:lang w:val="hy-AM"/>
        </w:rPr>
      </w:pPr>
    </w:p>
    <w:p w14:paraId="32C96144">
      <w:pPr>
        <w:spacing w:after="0"/>
        <w:rPr>
          <w:rFonts w:ascii="GHEA Grapalat" w:hAnsi="GHEA Grapalat"/>
          <w:lang w:val="hy-AM"/>
        </w:rPr>
      </w:pPr>
    </w:p>
    <w:p w14:paraId="3E37B1C6">
      <w:pPr>
        <w:spacing w:after="0"/>
        <w:rPr>
          <w:rFonts w:ascii="GHEA Grapalat" w:hAnsi="GHEA Grapalat"/>
          <w:i/>
          <w:iCs/>
          <w:lang w:val="hy-AM"/>
        </w:rPr>
      </w:pPr>
      <w:r>
        <w:rPr>
          <w:rFonts w:ascii="GHEA Grapalat" w:hAnsi="GHEA Grapalat"/>
          <w:i/>
          <w:iCs/>
          <w:lang w:val="hy-AM"/>
        </w:rPr>
        <w:t xml:space="preserve">                                Տվյալներ մանկավարժական խորհրդի կազմի վերաբերյալ</w:t>
      </w:r>
    </w:p>
    <w:p w14:paraId="18A06E42">
      <w:pPr>
        <w:spacing w:after="0"/>
        <w:rPr>
          <w:rFonts w:ascii="GHEA Grapalat" w:hAnsi="GHEA Grapalat"/>
          <w:lang w:val="hy-AM"/>
        </w:rPr>
      </w:pPr>
    </w:p>
    <w:tbl>
      <w:tblPr>
        <w:tblStyle w:val="22"/>
        <w:tblW w:w="10841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1"/>
        <w:gridCol w:w="1967"/>
        <w:gridCol w:w="1833"/>
        <w:gridCol w:w="3027"/>
        <w:gridCol w:w="2363"/>
      </w:tblGrid>
      <w:tr w14:paraId="77A0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1651" w:type="dxa"/>
          </w:tcPr>
          <w:p w14:paraId="4B6DD236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Անուն, ազգանուն, հայրանուն</w:t>
            </w:r>
          </w:p>
        </w:tc>
        <w:tc>
          <w:tcPr>
            <w:tcW w:w="1967" w:type="dxa"/>
          </w:tcPr>
          <w:p w14:paraId="2D65458A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</w:t>
            </w:r>
            <w:r>
              <w:rPr>
                <w:rFonts w:ascii="GHEA Grapalat" w:hAnsi="GHEA Grapalat"/>
                <w:lang w:val="hy-AM"/>
              </w:rPr>
              <w:t>բաղեցրած պաշտոնը</w:t>
            </w:r>
          </w:p>
        </w:tc>
        <w:tc>
          <w:tcPr>
            <w:tcW w:w="1833" w:type="dxa"/>
          </w:tcPr>
          <w:p w14:paraId="2315F131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Կրթությունը</w:t>
            </w:r>
          </w:p>
        </w:tc>
        <w:tc>
          <w:tcPr>
            <w:tcW w:w="3027" w:type="dxa"/>
          </w:tcPr>
          <w:p w14:paraId="450A662C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Հաստատության</w:t>
            </w:r>
          </w:p>
          <w:p w14:paraId="3FFA3612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2363" w:type="dxa"/>
          </w:tcPr>
          <w:p w14:paraId="2E092331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14:paraId="2B2A7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3D04591F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Բադալյան Մարգարիտ</w:t>
            </w:r>
          </w:p>
          <w:p w14:paraId="69F81883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Անդրանիկի</w:t>
            </w:r>
          </w:p>
        </w:tc>
        <w:tc>
          <w:tcPr>
            <w:tcW w:w="1967" w:type="dxa"/>
          </w:tcPr>
          <w:p w14:paraId="612C142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տնօրեն</w:t>
            </w:r>
          </w:p>
        </w:tc>
        <w:tc>
          <w:tcPr>
            <w:tcW w:w="1833" w:type="dxa"/>
          </w:tcPr>
          <w:p w14:paraId="32E79108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14:paraId="4CDFD08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12.04.2024թ.-ից առ այսօր</w:t>
            </w:r>
          </w:p>
        </w:tc>
        <w:tc>
          <w:tcPr>
            <w:tcW w:w="2363" w:type="dxa"/>
          </w:tcPr>
          <w:p w14:paraId="754D7DA3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3D2F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7AA5DAE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Ղուկասյան Արփենիկ Վարդանի</w:t>
            </w:r>
          </w:p>
        </w:tc>
        <w:tc>
          <w:tcPr>
            <w:tcW w:w="1967" w:type="dxa"/>
          </w:tcPr>
          <w:p w14:paraId="4F942EEB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մեթոդիստ</w:t>
            </w:r>
          </w:p>
        </w:tc>
        <w:tc>
          <w:tcPr>
            <w:tcW w:w="1833" w:type="dxa"/>
          </w:tcPr>
          <w:p w14:paraId="2C593CC7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14:paraId="22D5D2B6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2012թ.-ից առ այսօր</w:t>
            </w:r>
          </w:p>
        </w:tc>
        <w:tc>
          <w:tcPr>
            <w:tcW w:w="2363" w:type="dxa"/>
          </w:tcPr>
          <w:p w14:paraId="440BC32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3E285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4CC3F20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Համբարձումյան Վիկտորյա Սերգեյի</w:t>
            </w:r>
          </w:p>
        </w:tc>
        <w:tc>
          <w:tcPr>
            <w:tcW w:w="1967" w:type="dxa"/>
          </w:tcPr>
          <w:p w14:paraId="06A0E6A6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Երաժ. Դաստ.</w:t>
            </w:r>
          </w:p>
        </w:tc>
        <w:tc>
          <w:tcPr>
            <w:tcW w:w="1833" w:type="dxa"/>
          </w:tcPr>
          <w:p w14:paraId="66E6D00F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Միջին մասանագ.</w:t>
            </w:r>
          </w:p>
        </w:tc>
        <w:tc>
          <w:tcPr>
            <w:tcW w:w="3027" w:type="dxa"/>
          </w:tcPr>
          <w:p w14:paraId="75051DB4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2014թ.-ից առ այսօր</w:t>
            </w:r>
          </w:p>
        </w:tc>
        <w:tc>
          <w:tcPr>
            <w:tcW w:w="2363" w:type="dxa"/>
          </w:tcPr>
          <w:p w14:paraId="4A7934D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66272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6EDDDB8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Այվազյան Քնարիկ </w:t>
            </w:r>
          </w:p>
          <w:p w14:paraId="7BD5E877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Ռոբերտի</w:t>
            </w:r>
          </w:p>
        </w:tc>
        <w:tc>
          <w:tcPr>
            <w:tcW w:w="1967" w:type="dxa"/>
          </w:tcPr>
          <w:p w14:paraId="2C2B5DD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դաստիարակ</w:t>
            </w:r>
          </w:p>
        </w:tc>
        <w:tc>
          <w:tcPr>
            <w:tcW w:w="1833" w:type="dxa"/>
          </w:tcPr>
          <w:p w14:paraId="633E51F7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14:paraId="23100467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2021թ.ից առ այսօր</w:t>
            </w:r>
          </w:p>
        </w:tc>
        <w:tc>
          <w:tcPr>
            <w:tcW w:w="2363" w:type="dxa"/>
          </w:tcPr>
          <w:p w14:paraId="57239CE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45DB8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49E70D5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Մեսրոպյան Լիանա Հայկազի</w:t>
            </w:r>
          </w:p>
        </w:tc>
        <w:tc>
          <w:tcPr>
            <w:tcW w:w="1967" w:type="dxa"/>
          </w:tcPr>
          <w:p w14:paraId="1C7ACFE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դաստիարակ</w:t>
            </w:r>
          </w:p>
        </w:tc>
        <w:tc>
          <w:tcPr>
            <w:tcW w:w="1833" w:type="dxa"/>
          </w:tcPr>
          <w:p w14:paraId="5C44CFC6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14:paraId="675C2BA3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2011թ.-ից առ այսօր</w:t>
            </w:r>
          </w:p>
        </w:tc>
        <w:tc>
          <w:tcPr>
            <w:tcW w:w="2363" w:type="dxa"/>
          </w:tcPr>
          <w:p w14:paraId="1F6FE5F6">
            <w:pPr>
              <w:jc w:val="left"/>
              <w:rPr>
                <w:rFonts w:ascii="GHEA Grapalat" w:hAnsi="GHEA Grapalat" w:eastAsia="Calibri"/>
                <w:lang w:val="hy-AM"/>
              </w:rPr>
            </w:pPr>
          </w:p>
        </w:tc>
      </w:tr>
      <w:tr w14:paraId="4E7F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651" w:type="dxa"/>
          </w:tcPr>
          <w:p w14:paraId="3502B060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Պողոսյան Աիդա Ժորայի</w:t>
            </w:r>
          </w:p>
        </w:tc>
        <w:tc>
          <w:tcPr>
            <w:tcW w:w="1967" w:type="dxa"/>
          </w:tcPr>
          <w:p w14:paraId="1FAEE4D3">
            <w:pPr>
              <w:jc w:val="center"/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  <w:lang w:val="en-US"/>
              </w:rPr>
              <w:t>դաստիարակ</w:t>
            </w:r>
          </w:p>
        </w:tc>
        <w:tc>
          <w:tcPr>
            <w:tcW w:w="1833" w:type="dxa"/>
          </w:tcPr>
          <w:p w14:paraId="67929186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14:paraId="65D1ACA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24.06.2024թ.-ից առ այսօր</w:t>
            </w:r>
          </w:p>
        </w:tc>
        <w:tc>
          <w:tcPr>
            <w:tcW w:w="2363" w:type="dxa"/>
          </w:tcPr>
          <w:p w14:paraId="253FEA2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64D69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39317B15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Գրիգորյան Նաթելլա</w:t>
            </w:r>
          </w:p>
        </w:tc>
        <w:tc>
          <w:tcPr>
            <w:tcW w:w="1967" w:type="dxa"/>
          </w:tcPr>
          <w:p w14:paraId="010E4554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Ֆիզ. հրահանգիչ</w:t>
            </w:r>
          </w:p>
        </w:tc>
        <w:tc>
          <w:tcPr>
            <w:tcW w:w="1833" w:type="dxa"/>
          </w:tcPr>
          <w:p w14:paraId="41B712FF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բորձրագույն</w:t>
            </w:r>
          </w:p>
        </w:tc>
        <w:tc>
          <w:tcPr>
            <w:tcW w:w="3027" w:type="dxa"/>
          </w:tcPr>
          <w:p w14:paraId="1BA00D0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2022թ.-ից առ այսօր</w:t>
            </w:r>
          </w:p>
        </w:tc>
        <w:tc>
          <w:tcPr>
            <w:tcW w:w="2363" w:type="dxa"/>
          </w:tcPr>
          <w:p w14:paraId="06A5DEF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7D7FA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1" w:type="dxa"/>
          </w:tcPr>
          <w:p w14:paraId="01646977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Լիաննա Բաբայան</w:t>
            </w:r>
          </w:p>
        </w:tc>
        <w:tc>
          <w:tcPr>
            <w:tcW w:w="1967" w:type="dxa"/>
          </w:tcPr>
          <w:p w14:paraId="5B7E8EB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հոգեբան</w:t>
            </w:r>
          </w:p>
        </w:tc>
        <w:tc>
          <w:tcPr>
            <w:tcW w:w="1833" w:type="dxa"/>
          </w:tcPr>
          <w:p w14:paraId="1E6D20BE">
            <w:pPr>
              <w:jc w:val="left"/>
              <w:rPr>
                <w:rFonts w:ascii="GHEA Grapalat" w:hAnsi="GHEA Grapalat" w:eastAsia="Calibri"/>
                <w:lang w:val="en-US"/>
              </w:rPr>
            </w:pPr>
            <w:r>
              <w:rPr>
                <w:rFonts w:ascii="GHEA Grapalat" w:hAnsi="GHEA Grapalat" w:eastAsia="Calibri"/>
                <w:lang w:val="en-US"/>
              </w:rPr>
              <w:t>բարձրագույն</w:t>
            </w:r>
          </w:p>
        </w:tc>
        <w:tc>
          <w:tcPr>
            <w:tcW w:w="3027" w:type="dxa"/>
          </w:tcPr>
          <w:p w14:paraId="3F65A91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2024թ.-ի սեպտեմբերից առ այսօր</w:t>
            </w:r>
          </w:p>
        </w:tc>
        <w:tc>
          <w:tcPr>
            <w:tcW w:w="2363" w:type="dxa"/>
          </w:tcPr>
          <w:p w14:paraId="410FD00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7AC6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51" w:type="dxa"/>
          </w:tcPr>
          <w:p w14:paraId="22F53919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967" w:type="dxa"/>
          </w:tcPr>
          <w:p w14:paraId="3478732A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833" w:type="dxa"/>
          </w:tcPr>
          <w:p w14:paraId="67325759">
            <w:pPr>
              <w:jc w:val="left"/>
              <w:rPr>
                <w:rFonts w:ascii="GHEA Grapalat" w:hAnsi="GHEA Grapalat" w:eastAsia="Calibri"/>
                <w:lang w:val="en-US"/>
              </w:rPr>
            </w:pPr>
          </w:p>
        </w:tc>
        <w:tc>
          <w:tcPr>
            <w:tcW w:w="3027" w:type="dxa"/>
          </w:tcPr>
          <w:p w14:paraId="0E39F69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363" w:type="dxa"/>
          </w:tcPr>
          <w:p w14:paraId="61B9DEA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14:paraId="5DBED72B">
      <w:pPr>
        <w:spacing w:after="0"/>
        <w:rPr>
          <w:rFonts w:ascii="GHEA Grapalat" w:hAnsi="GHEA Grapalat"/>
          <w:lang w:val="hy-AM"/>
        </w:rPr>
      </w:pPr>
    </w:p>
    <w:p w14:paraId="24761293">
      <w:pPr>
        <w:spacing w:after="0"/>
        <w:rPr>
          <w:rFonts w:ascii="GHEA Grapalat" w:hAnsi="GHEA Grapalat"/>
          <w:lang w:val="hy-AM"/>
        </w:rPr>
      </w:pPr>
    </w:p>
    <w:p w14:paraId="16EFDC63">
      <w:pPr>
        <w:spacing w:after="0"/>
        <w:rPr>
          <w:rFonts w:ascii="GHEA Grapalat" w:hAnsi="GHEA Grapalat"/>
          <w:lang w:val="hy-AM"/>
        </w:rPr>
      </w:pPr>
    </w:p>
    <w:p w14:paraId="30547B31">
      <w:pPr>
        <w:spacing w:after="0"/>
        <w:rPr>
          <w:rFonts w:ascii="GHEA Grapalat" w:hAnsi="GHEA Grapalat"/>
          <w:lang w:val="hy-AM"/>
        </w:rPr>
      </w:pPr>
    </w:p>
    <w:p w14:paraId="0EFF618A">
      <w:pPr>
        <w:spacing w:after="0"/>
        <w:rPr>
          <w:rFonts w:ascii="GHEA Grapalat" w:hAnsi="GHEA Grapalat"/>
          <w:lang w:val="hy-AM"/>
        </w:rPr>
      </w:pPr>
    </w:p>
    <w:p w14:paraId="36BE5994">
      <w:pPr>
        <w:spacing w:after="0"/>
        <w:rPr>
          <w:rFonts w:ascii="GHEA Grapalat" w:hAnsi="GHEA Grapalat"/>
          <w:lang w:val="hy-AM"/>
        </w:rPr>
      </w:pPr>
    </w:p>
    <w:p w14:paraId="5A159067">
      <w:pPr>
        <w:spacing w:after="0"/>
        <w:rPr>
          <w:rFonts w:ascii="GHEA Grapalat" w:hAnsi="GHEA Grapalat"/>
          <w:lang w:val="hy-AM"/>
        </w:rPr>
      </w:pPr>
    </w:p>
    <w:p w14:paraId="2F468D73">
      <w:pPr>
        <w:spacing w:after="0"/>
        <w:rPr>
          <w:rFonts w:ascii="GHEA Grapalat" w:hAnsi="GHEA Grapalat"/>
          <w:lang w:val="hy-AM"/>
        </w:rPr>
      </w:pPr>
    </w:p>
    <w:p w14:paraId="449AE861">
      <w:pPr>
        <w:spacing w:after="0"/>
        <w:rPr>
          <w:rFonts w:ascii="GHEA Grapalat" w:hAnsi="GHEA Grapalat"/>
          <w:lang w:val="hy-AM"/>
        </w:rPr>
      </w:pPr>
    </w:p>
    <w:p w14:paraId="589D8FF6">
      <w:pPr>
        <w:spacing w:after="0"/>
        <w:rPr>
          <w:rFonts w:ascii="GHEA Grapalat" w:hAnsi="GHEA Grapalat"/>
          <w:lang w:val="hy-AM"/>
        </w:rPr>
      </w:pPr>
    </w:p>
    <w:p w14:paraId="316FF717">
      <w:pPr>
        <w:spacing w:after="0"/>
        <w:rPr>
          <w:rFonts w:ascii="GHEA Grapalat" w:hAnsi="GHEA Grapalat"/>
          <w:lang w:val="hy-AM"/>
        </w:rPr>
      </w:pPr>
    </w:p>
    <w:p w14:paraId="1A283A20">
      <w:pPr>
        <w:spacing w:after="0"/>
        <w:rPr>
          <w:rFonts w:ascii="GHEA Grapalat" w:hAnsi="GHEA Grapalat"/>
          <w:lang w:val="hy-AM"/>
        </w:rPr>
      </w:pPr>
    </w:p>
    <w:p w14:paraId="4DC34EF1">
      <w:pPr>
        <w:spacing w:after="0"/>
        <w:rPr>
          <w:rFonts w:ascii="GHEA Grapalat" w:hAnsi="GHEA Grapalat"/>
          <w:lang w:val="hy-AM"/>
        </w:rPr>
      </w:pPr>
    </w:p>
    <w:p w14:paraId="476310B7">
      <w:pPr>
        <w:spacing w:after="0"/>
        <w:rPr>
          <w:rFonts w:ascii="GHEA Grapalat" w:hAnsi="GHEA Grapalat"/>
          <w:lang w:val="hy-AM"/>
        </w:rPr>
      </w:pPr>
    </w:p>
    <w:p w14:paraId="52911A3F">
      <w:pPr>
        <w:spacing w:after="0"/>
        <w:rPr>
          <w:rFonts w:ascii="GHEA Grapalat" w:hAnsi="GHEA Grapalat"/>
          <w:lang w:val="hy-AM"/>
        </w:rPr>
      </w:pPr>
    </w:p>
    <w:p w14:paraId="37CF48F6">
      <w:pPr>
        <w:spacing w:after="0"/>
        <w:rPr>
          <w:rFonts w:ascii="GHEA Grapalat" w:hAnsi="GHEA Grapalat"/>
          <w:lang w:val="hy-AM"/>
        </w:rPr>
      </w:pPr>
    </w:p>
    <w:p w14:paraId="47326D12">
      <w:pPr>
        <w:spacing w:after="0"/>
        <w:rPr>
          <w:rFonts w:ascii="GHEA Grapalat" w:hAnsi="GHEA Grapalat"/>
          <w:lang w:val="hy-AM"/>
        </w:rPr>
      </w:pPr>
    </w:p>
    <w:tbl>
      <w:tblPr>
        <w:tblStyle w:val="15"/>
        <w:tblW w:w="10553" w:type="dxa"/>
        <w:tblInd w:w="-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3"/>
        <w:gridCol w:w="3600"/>
      </w:tblGrid>
      <w:tr w14:paraId="5F22B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6953" w:type="dxa"/>
            <w:shd w:val="clear" w:color="auto" w:fill="FFFFFF" w:themeFill="background1"/>
          </w:tcPr>
          <w:p w14:paraId="5A2ADE8E">
            <w:pPr>
              <w:jc w:val="left"/>
              <w:rPr>
                <w:rFonts w:ascii="GHEA Grapalat" w:hAnsi="GHEA Grapalat"/>
                <w:lang w:val="hy-AM"/>
              </w:rPr>
            </w:pPr>
            <w:bookmarkStart w:id="9" w:name="_Hlk101266593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3600" w:type="dxa"/>
            <w:shd w:val="clear" w:color="auto" w:fill="FFFFFF" w:themeFill="background1"/>
          </w:tcPr>
          <w:p w14:paraId="0A4E117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</w:t>
            </w:r>
          </w:p>
        </w:tc>
      </w:tr>
      <w:tr w14:paraId="6A22D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6953" w:type="dxa"/>
            <w:shd w:val="clear" w:color="auto" w:fill="FFFFFF" w:themeFill="background1"/>
          </w:tcPr>
          <w:p w14:paraId="7A2FDCE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ա. </w:t>
            </w:r>
            <w:r>
              <w:rPr>
                <w:rFonts w:ascii="GHEA Grapalat" w:hAnsi="GHEA Grapalat"/>
                <w:lang w:val="hy-AM"/>
              </w:rPr>
              <w:t>մանկավարժական աշխատողներից քանիսն ունեն գիտական կոչում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2F259709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</w:tr>
      <w:tr w14:paraId="56934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</w:trPr>
        <w:tc>
          <w:tcPr>
            <w:tcW w:w="6953" w:type="dxa"/>
            <w:shd w:val="clear" w:color="auto" w:fill="FFFFFF" w:themeFill="background1"/>
          </w:tcPr>
          <w:p w14:paraId="366EDA82">
            <w:pPr>
              <w:jc w:val="left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629B8CB2">
            <w:pPr>
              <w:jc w:val="left"/>
              <w:rPr>
                <w:rFonts w:ascii="GHEA Grapalat" w:hAnsi="GHEA Grapalat"/>
                <w:highlight w:val="yellow"/>
                <w:lang w:val="en-US"/>
              </w:rPr>
            </w:pPr>
            <w:r>
              <w:rPr>
                <w:rFonts w:ascii="GHEA Grapalat" w:hAnsi="GHEA Grapalat"/>
                <w:highlight w:val="yellow"/>
                <w:lang w:val="en-US"/>
              </w:rPr>
              <w:t>4</w:t>
            </w:r>
          </w:p>
        </w:tc>
      </w:tr>
      <w:tr w14:paraId="5F55F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6953" w:type="dxa"/>
            <w:shd w:val="clear" w:color="auto" w:fill="FFFFFF" w:themeFill="background1"/>
          </w:tcPr>
          <w:p w14:paraId="07BB20AE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545A9FC6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561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6953" w:type="dxa"/>
            <w:shd w:val="clear" w:color="auto" w:fill="FFFFFF" w:themeFill="background1"/>
          </w:tcPr>
          <w:p w14:paraId="73D35D6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դ. որքան է մանկավարժական աշխատողների միջին տարիքը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7027C455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40</w:t>
            </w:r>
          </w:p>
        </w:tc>
      </w:tr>
      <w:tr w14:paraId="20589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</w:trPr>
        <w:tc>
          <w:tcPr>
            <w:tcW w:w="6953" w:type="dxa"/>
            <w:shd w:val="clear" w:color="auto" w:fill="FFFFFF" w:themeFill="background1"/>
          </w:tcPr>
          <w:p w14:paraId="34BBBBA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00" w:type="dxa"/>
            <w:shd w:val="clear" w:color="auto" w:fill="FFFFFF" w:themeFill="background1"/>
          </w:tcPr>
          <w:p w14:paraId="2AEC0B91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</w:tr>
      <w:tr w14:paraId="049E5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</w:trPr>
        <w:tc>
          <w:tcPr>
            <w:tcW w:w="6953" w:type="dxa"/>
            <w:shd w:val="clear" w:color="auto" w:fill="FFFFFF" w:themeFill="background1"/>
          </w:tcPr>
          <w:p w14:paraId="1807B4C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>
              <w:rPr>
                <w:rFonts w:ascii="GHEA Grapalat" w:hAnsi="GHEA Grapalat"/>
              </w:rPr>
              <w:t xml:space="preserve"> ժամանակակից </w:t>
            </w:r>
            <w:r>
              <w:rPr>
                <w:rFonts w:ascii="GHEA Grapalat" w:hAnsi="GHEA Grapalat"/>
                <w:lang w:val="hy-AM"/>
              </w:rPr>
              <w:t>տեղեկատվական հաղորդակցման տեխնոլոգիաներ</w:t>
            </w:r>
            <w:r>
              <w:rPr>
                <w:rFonts w:ascii="GHEA Grapalat" w:hAnsi="GHEA Grapalat"/>
              </w:rPr>
              <w:t xml:space="preserve"> /ՏՀՏ/.</w:t>
            </w:r>
          </w:p>
        </w:tc>
        <w:tc>
          <w:tcPr>
            <w:tcW w:w="3600" w:type="dxa"/>
            <w:shd w:val="clear" w:color="auto" w:fill="FFFFFF" w:themeFill="background1"/>
          </w:tcPr>
          <w:p w14:paraId="48C4BE77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</w:t>
            </w:r>
          </w:p>
        </w:tc>
      </w:tr>
      <w:tr w14:paraId="725C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953" w:type="dxa"/>
            <w:shd w:val="clear" w:color="auto" w:fill="FFFFFF" w:themeFill="background1"/>
          </w:tcPr>
          <w:p w14:paraId="4EC134B9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00" w:type="dxa"/>
            <w:shd w:val="clear" w:color="auto" w:fill="FFFFFF" w:themeFill="background1"/>
          </w:tcPr>
          <w:p w14:paraId="27452D9C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</w:t>
            </w:r>
          </w:p>
        </w:tc>
      </w:tr>
      <w:bookmarkEnd w:id="9"/>
    </w:tbl>
    <w:p w14:paraId="18627FEF">
      <w:pPr>
        <w:ind w:firstLine="720"/>
        <w:rPr>
          <w:rFonts w:ascii="GHEA Grapalat" w:hAnsi="GHEA Grapalat"/>
          <w:lang w:val="hy-AM"/>
        </w:rPr>
      </w:pPr>
    </w:p>
    <w:p w14:paraId="615B3C1F">
      <w:pPr>
        <w:ind w:firstLine="720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</w:t>
      </w:r>
    </w:p>
    <w:p w14:paraId="250F863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14:paraId="035EE97B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</w:t>
      </w:r>
    </w:p>
    <w:p w14:paraId="3378FC62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Տվյալներ   հաստատության ուսումնադաստիարակչական գործընթացի վերաբերյալ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3"/>
        <w:gridCol w:w="2991"/>
        <w:gridCol w:w="2949"/>
      </w:tblGrid>
      <w:tr w14:paraId="66F92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3" w:type="dxa"/>
          </w:tcPr>
          <w:p w14:paraId="226A2B1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Ցուցանիշ</w:t>
            </w:r>
          </w:p>
        </w:tc>
        <w:tc>
          <w:tcPr>
            <w:tcW w:w="2991" w:type="dxa"/>
          </w:tcPr>
          <w:p w14:paraId="58658D4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</w:t>
            </w:r>
            <w:r>
              <w:rPr>
                <w:rFonts w:ascii="GHEA Grapalat" w:hAnsi="GHEA Grapalat"/>
              </w:rPr>
              <w:t xml:space="preserve">         </w:t>
            </w:r>
            <w:r>
              <w:rPr>
                <w:rFonts w:ascii="GHEA Grapalat" w:hAnsi="GHEA Grapalat"/>
                <w:lang w:val="hy-AM"/>
              </w:rPr>
              <w:t>Այո</w:t>
            </w:r>
          </w:p>
          <w:p w14:paraId="3A1D5507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14:paraId="68CA35F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              </w:t>
            </w: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32E12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3" w:type="dxa"/>
          </w:tcPr>
          <w:p w14:paraId="4BB7D33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ա. </w:t>
            </w:r>
            <w:r>
              <w:rPr>
                <w:rFonts w:ascii="GHEA Grapalat" w:hAnsi="GHEA Grapalat"/>
              </w:rPr>
              <w:t>սահմանված ժամկետում</w:t>
            </w:r>
            <w:r>
              <w:rPr>
                <w:rFonts w:ascii="GHEA Grapalat" w:hAnsi="GHEA Grapalat"/>
                <w:lang w:val="hy-AM"/>
              </w:rPr>
              <w:t xml:space="preserve"> ձևավորվել է </w:t>
            </w:r>
            <w:r>
              <w:rPr>
                <w:rFonts w:ascii="GHEA Grapalat" w:hAnsi="GHEA Grapalat"/>
              </w:rPr>
              <w:t xml:space="preserve">սաների </w:t>
            </w:r>
            <w:r>
              <w:rPr>
                <w:rFonts w:ascii="GHEA Grapalat" w:hAnsi="GHEA Grapalat"/>
                <w:lang w:val="hy-AM"/>
              </w:rPr>
              <w:t>համակազմը</w:t>
            </w:r>
            <w:r>
              <w:rPr>
                <w:rFonts w:ascii="GHEA Grapalat" w:hAnsi="GHEA Grapalat"/>
              </w:rPr>
              <w:t>՝ ըստ տարիքային խմբերի</w:t>
            </w:r>
          </w:p>
        </w:tc>
        <w:tc>
          <w:tcPr>
            <w:tcW w:w="2991" w:type="dxa"/>
          </w:tcPr>
          <w:p w14:paraId="5ACA0A1B">
            <w:pPr>
              <w:numPr>
                <w:ilvl w:val="0"/>
                <w:numId w:val="16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14:paraId="509B2FE8">
            <w:pPr>
              <w:rPr>
                <w:rFonts w:ascii="GHEA Grapalat" w:hAnsi="GHEA Grapalat"/>
                <w:lang w:val="hy-AM"/>
              </w:rPr>
            </w:pPr>
          </w:p>
        </w:tc>
      </w:tr>
      <w:tr w14:paraId="285FB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083" w:type="dxa"/>
          </w:tcPr>
          <w:p w14:paraId="4A51EF5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բ.ուսումնական հաստատությունում իրականաց-վում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2991" w:type="dxa"/>
          </w:tcPr>
          <w:p w14:paraId="69D3043E">
            <w:pPr>
              <w:numPr>
                <w:ilvl w:val="0"/>
                <w:numId w:val="16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14:paraId="7F207346">
            <w:pPr>
              <w:rPr>
                <w:rFonts w:ascii="GHEA Grapalat" w:hAnsi="GHEA Grapalat"/>
                <w:lang w:val="hy-AM"/>
              </w:rPr>
            </w:pPr>
          </w:p>
        </w:tc>
      </w:tr>
      <w:tr w14:paraId="4085F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4083" w:type="dxa"/>
          </w:tcPr>
          <w:p w14:paraId="01A9579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գ.ուսումնադաստիարակչական գործընթացը կազմակերպվում է նախադպրոցական կրթության պետակական կրթական չափորոշչին և </w:t>
            </w:r>
            <w:r>
              <w:rPr>
                <w:rFonts w:ascii="GHEA Grapalat" w:hAnsi="GHEA Grapalat"/>
              </w:rPr>
              <w:t>տվյալ</w:t>
            </w:r>
            <w:r>
              <w:rPr>
                <w:rFonts w:ascii="GHEA Grapalat" w:hAnsi="GHEA Grapalat"/>
                <w:lang w:val="hy-AM"/>
              </w:rPr>
              <w:t xml:space="preserve"> տարիքային խմբի ծրագրին </w:t>
            </w:r>
            <w:r>
              <w:rPr>
                <w:rFonts w:ascii="GHEA Grapalat" w:hAnsi="GHEA Grapalat"/>
              </w:rPr>
              <w:t xml:space="preserve">(այդ թվում՝ կրթության պետական լիազոր մարմնի կողմից հաստատված հեղինակային և այլընտրանքային) </w:t>
            </w:r>
            <w:r>
              <w:rPr>
                <w:rFonts w:ascii="GHEA Grapalat" w:hAnsi="GHEA Grapalat"/>
                <w:lang w:val="hy-AM"/>
              </w:rPr>
              <w:t>համապատասխան.</w:t>
            </w:r>
          </w:p>
        </w:tc>
        <w:tc>
          <w:tcPr>
            <w:tcW w:w="2991" w:type="dxa"/>
          </w:tcPr>
          <w:p w14:paraId="355939CD">
            <w:pPr>
              <w:numPr>
                <w:ilvl w:val="0"/>
                <w:numId w:val="16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14:paraId="7B6DF905">
            <w:pPr>
              <w:rPr>
                <w:rFonts w:ascii="GHEA Grapalat" w:hAnsi="GHEA Grapalat"/>
                <w:lang w:val="hy-AM"/>
              </w:rPr>
            </w:pPr>
          </w:p>
        </w:tc>
      </w:tr>
      <w:tr w14:paraId="5F0C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4083" w:type="dxa"/>
          </w:tcPr>
          <w:p w14:paraId="4FE1AE0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դ.ուսումնական հաստատությունում ձևավորվել է ազգային փոքրամասնությունների երեխաների համակազմով խումբ և ուսումնադաստիարակչական գործընթացը կազմակերպվում է վերջիններիս մայրենի լեզվով՝ հայերենի պարտադիր ուսուցմամբ.</w:t>
            </w:r>
          </w:p>
        </w:tc>
        <w:tc>
          <w:tcPr>
            <w:tcW w:w="2991" w:type="dxa"/>
          </w:tcPr>
          <w:p w14:paraId="186B572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14:paraId="77128500">
            <w:pPr>
              <w:numPr>
                <w:ilvl w:val="0"/>
                <w:numId w:val="16"/>
              </w:numPr>
              <w:rPr>
                <w:rFonts w:ascii="GHEA Grapalat" w:hAnsi="GHEA Grapalat"/>
                <w:lang w:val="hy-AM"/>
              </w:rPr>
            </w:pPr>
          </w:p>
        </w:tc>
      </w:tr>
      <w:tr w14:paraId="6B49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4083" w:type="dxa"/>
          </w:tcPr>
          <w:p w14:paraId="445BCDA5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ե</w:t>
            </w:r>
            <w:r>
              <w:rPr>
                <w:rFonts w:ascii="GHEA Grapalat" w:hAnsi="GHEA Grapalat"/>
                <w:lang w:val="hy-AM"/>
              </w:rPr>
              <w:t>.մանկավարժական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2991" w:type="dxa"/>
          </w:tcPr>
          <w:p w14:paraId="35D45760">
            <w:pPr>
              <w:rPr>
                <w:rFonts w:ascii="GHEA Grapalat" w:hAnsi="GHEA Grapalat"/>
                <w:lang w:val="hy-AM"/>
              </w:rPr>
            </w:pPr>
          </w:p>
          <w:p w14:paraId="77BD4F83">
            <w:pPr>
              <w:numPr>
                <w:ilvl w:val="0"/>
                <w:numId w:val="16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14:paraId="6561D1D4">
            <w:pPr>
              <w:rPr>
                <w:rFonts w:ascii="GHEA Grapalat" w:hAnsi="GHEA Grapalat"/>
                <w:lang w:val="hy-AM"/>
              </w:rPr>
            </w:pPr>
          </w:p>
        </w:tc>
      </w:tr>
      <w:tr w14:paraId="3FD6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4083" w:type="dxa"/>
          </w:tcPr>
          <w:p w14:paraId="612798A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զ.</w:t>
            </w:r>
            <w:r>
              <w:rPr>
                <w:rFonts w:ascii="GHEA Grapalat" w:hAnsi="GHEA Grapalat"/>
                <w:color w:val="FF0000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մեթոդիստը ցույց է տվել խորհրդատվական օգնություն մեթոդական, ուսումնական և դաստիարակչական 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2991" w:type="dxa"/>
          </w:tcPr>
          <w:p w14:paraId="2C52A67E">
            <w:pPr>
              <w:numPr>
                <w:ilvl w:val="0"/>
                <w:numId w:val="16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14:paraId="30E3BA38">
            <w:pPr>
              <w:rPr>
                <w:rFonts w:ascii="GHEA Grapalat" w:hAnsi="GHEA Grapalat"/>
                <w:lang w:val="hy-AM"/>
              </w:rPr>
            </w:pPr>
          </w:p>
        </w:tc>
      </w:tr>
      <w:tr w14:paraId="4E7A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083" w:type="dxa"/>
          </w:tcPr>
          <w:p w14:paraId="1CD0A3E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է</w:t>
            </w:r>
            <w:r>
              <w:rPr>
                <w:rFonts w:ascii="GHEA Grapalat" w:hAnsi="GHEA Grapalat"/>
                <w:lang w:val="hy-AM"/>
              </w:rPr>
              <w:t>. մեթոդիստը  վերահսկել է նախադպրոցական կրթական ծրագրի կատարումը.</w:t>
            </w:r>
          </w:p>
        </w:tc>
        <w:tc>
          <w:tcPr>
            <w:tcW w:w="2991" w:type="dxa"/>
          </w:tcPr>
          <w:p w14:paraId="42463F4E">
            <w:pPr>
              <w:numPr>
                <w:ilvl w:val="0"/>
                <w:numId w:val="16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</w:tcPr>
          <w:p w14:paraId="220DF6AA">
            <w:pPr>
              <w:rPr>
                <w:rFonts w:ascii="GHEA Grapalat" w:hAnsi="GHEA Grapalat"/>
                <w:lang w:val="hy-AM"/>
              </w:rPr>
            </w:pPr>
          </w:p>
        </w:tc>
      </w:tr>
      <w:tr w14:paraId="108B5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4083" w:type="dxa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</w:tcPr>
          <w:p w14:paraId="792660E8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ը</w:t>
            </w:r>
            <w:r>
              <w:rPr>
                <w:rFonts w:ascii="GHEA Grapalat" w:hAnsi="GHEA Grapalat"/>
                <w:lang w:val="hy-AM"/>
              </w:rPr>
              <w:t>.ուսումնական տարվա ընթաց- քում հաստատությունում անցկաց-վել են  ցուցադրական բաց պարապմունքներ, իրականացվել նախագծեր.</w:t>
            </w:r>
          </w:p>
          <w:p w14:paraId="2C5B5591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2991" w:type="dxa"/>
            <w:tcBorders>
              <w:bottom w:val="single" w:color="auto" w:sz="4" w:space="0"/>
            </w:tcBorders>
          </w:tcPr>
          <w:p w14:paraId="62135207">
            <w:pPr>
              <w:rPr>
                <w:rFonts w:ascii="GHEA Grapalat" w:hAnsi="GHEA Grapalat"/>
                <w:lang w:val="hy-AM"/>
              </w:rPr>
            </w:pPr>
          </w:p>
          <w:p w14:paraId="29E5CA41">
            <w:pPr>
              <w:numPr>
                <w:ilvl w:val="0"/>
                <w:numId w:val="16"/>
              </w:num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  <w:tcBorders>
              <w:bottom w:val="single" w:color="auto" w:sz="4" w:space="0"/>
            </w:tcBorders>
          </w:tcPr>
          <w:p w14:paraId="578D3D80">
            <w:pPr>
              <w:rPr>
                <w:rFonts w:ascii="GHEA Grapalat" w:hAnsi="GHEA Grapalat"/>
                <w:lang w:val="hy-AM"/>
              </w:rPr>
            </w:pPr>
          </w:p>
        </w:tc>
      </w:tr>
      <w:tr w14:paraId="7FDB1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4083" w:type="dxa"/>
            <w:tcBorders>
              <w:top w:val="single" w:color="auto" w:sz="4" w:space="0"/>
              <w:left w:val="single" w:color="auto" w:sz="4" w:space="0"/>
              <w:right w:val="outset" w:color="auto" w:sz="6" w:space="0"/>
            </w:tcBorders>
          </w:tcPr>
          <w:p w14:paraId="78EB4938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թ.ուսումնական տարվա ընթաց-քում հաստատությունից դուրս անցկացվել են պարապմունքներ.</w:t>
            </w:r>
          </w:p>
          <w:p w14:paraId="14AD1320">
            <w:pPr>
              <w:spacing w:after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2991" w:type="dxa"/>
            <w:tcBorders>
              <w:top w:val="single" w:color="auto" w:sz="4" w:space="0"/>
            </w:tcBorders>
          </w:tcPr>
          <w:p w14:paraId="35337E6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  <w:tcBorders>
              <w:top w:val="single" w:color="auto" w:sz="4" w:space="0"/>
            </w:tcBorders>
          </w:tcPr>
          <w:p w14:paraId="43B33D9A">
            <w:pPr>
              <w:rPr>
                <w:rFonts w:ascii="GHEA Grapalat" w:hAnsi="GHEA Grapalat"/>
                <w:lang w:val="hy-AM"/>
              </w:rPr>
            </w:pPr>
          </w:p>
        </w:tc>
      </w:tr>
      <w:tr w14:paraId="4C13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</w:trPr>
        <w:tc>
          <w:tcPr>
            <w:tcW w:w="4083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 w14:paraId="2FE031E9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ժ.ուսումնական տարվա ընթաց-քում անցկացվել են պարապ-մունքներ համայնքային ենթակայության այլ կրթական հաստատություններում՝ գրադարան, երաժշտական դպրոց. </w:t>
            </w:r>
          </w:p>
          <w:p w14:paraId="17AD6729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2991" w:type="dxa"/>
          </w:tcPr>
          <w:p w14:paraId="698BC252">
            <w:pPr>
              <w:rPr>
                <w:rFonts w:ascii="GHEA Grapalat" w:hAnsi="GHEA Grapalat"/>
                <w:lang w:val="hy-AM"/>
              </w:rPr>
            </w:pPr>
          </w:p>
          <w:p w14:paraId="6B752C6C">
            <w:pPr>
              <w:rPr>
                <w:rFonts w:ascii="GHEA Grapalat" w:hAnsi="GHEA Grapalat"/>
                <w:lang w:val="hy-AM"/>
              </w:rPr>
            </w:pPr>
          </w:p>
          <w:p w14:paraId="7B1E2591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949" w:type="dxa"/>
            <w:shd w:val="clear" w:color="auto" w:fill="auto"/>
          </w:tcPr>
          <w:p w14:paraId="5FE63ACE">
            <w:pPr>
              <w:rPr>
                <w:rFonts w:ascii="GHEA Grapalat" w:hAnsi="GHEA Grapalat"/>
                <w:lang w:val="hy-AM"/>
              </w:rPr>
            </w:pPr>
          </w:p>
          <w:p w14:paraId="07F985E7">
            <w:pPr>
              <w:numPr>
                <w:ilvl w:val="0"/>
                <w:numId w:val="16"/>
              </w:numPr>
              <w:rPr>
                <w:rFonts w:ascii="GHEA Grapalat" w:hAnsi="GHEA Grapalat"/>
                <w:lang w:val="hy-AM"/>
              </w:rPr>
            </w:pPr>
          </w:p>
        </w:tc>
      </w:tr>
    </w:tbl>
    <w:p w14:paraId="23CA8EF0">
      <w:pPr>
        <w:ind w:firstLine="720"/>
        <w:rPr>
          <w:rFonts w:ascii="GHEA Grapalat" w:hAnsi="GHEA Grapalat"/>
          <w:lang w:val="hy-AM"/>
        </w:rPr>
      </w:pPr>
    </w:p>
    <w:p w14:paraId="3B7E034B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Վերլուծել նախադպրոցական ուսումնական հաստատության մանկավարժական աշխատողների և նրանց գործունեությանը վերաբերող ցուցանիշները, դրանց փոփոխությունների դինամիկան և առկա հիմնախնդիրները: Կատարել եզրահանգումներ ու առաջարկել լուծումներ նրանց գործունեության արդյունավետության բարձրացման ուղղությամբ:</w:t>
      </w:r>
    </w:p>
    <w:p w14:paraId="638E7A03">
      <w:pPr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>Ուսումնական հաստատությունում իրականացվում է ՀՀԿԳՄՍՆ-ի կողմից հաստատված տաբեր տարիքային խմբերի կրթական հիմնական ծրագրերով և ուսումնաօժանդակ գրականությամբ:</w:t>
      </w:r>
    </w:p>
    <w:p w14:paraId="376D9020">
      <w:pPr>
        <w:rPr>
          <w:rFonts w:ascii="GHEA Grapalat" w:hAnsi="GHEA Grapalat"/>
          <w:i/>
          <w:iCs/>
          <w:u w:val="single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t xml:space="preserve">Մանկավարժական աշխատողներն ունեն միջին մասնագիտական և բարձրագույն կրթություն: Հաստատությունում պարբերաբար անց են կաբվում մեթոդ ժամեր, կատարվում են </w:t>
      </w:r>
      <w:r>
        <w:rPr>
          <w:rFonts w:ascii="GHEA Grapalat" w:hAnsi="GHEA Grapalat"/>
          <w:i/>
          <w:iCs/>
          <w:u w:val="single"/>
          <w:lang w:val="en-US"/>
        </w:rPr>
        <w:t>ա</w:t>
      </w:r>
      <w:r>
        <w:rPr>
          <w:rFonts w:ascii="GHEA Grapalat" w:hAnsi="GHEA Grapalat"/>
          <w:i/>
          <w:iCs/>
          <w:u w:val="single"/>
          <w:lang w:val="hy-AM"/>
        </w:rPr>
        <w:t>շխատանքներ ինքնակրթության ուղղությամբ, տնօրենի և մեթոդիստի կողմից մանկավարժներին ցուցաբերվում է անհատական օգնություն, խորհրդատվություններ՝ ուսումնադաստիարակչական աշխատանքները իրականացնելու ուղղությամբ: Մանկավարժների մասնագիտական գործունեության արդյունավետությունն ու որակը բարձրացնելու նպատակով մանկավարժներից/մեթոդիստ, ֆիզ. հրահանգիչ, դաստիարակներ/ մասնակցել են վերապատրաստման դասընթացների:</w:t>
      </w:r>
    </w:p>
    <w:p w14:paraId="04BD65A8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i/>
          <w:iCs/>
          <w:u w:val="single"/>
          <w:lang w:val="hy-AM"/>
        </w:rPr>
        <w:br w:type="textWrapping"/>
      </w:r>
    </w:p>
    <w:p w14:paraId="073ED844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</w:t>
      </w:r>
    </w:p>
    <w:p w14:paraId="32888B63">
      <w:pPr>
        <w:ind w:firstLine="720"/>
        <w:rPr>
          <w:rFonts w:ascii="GHEA Grapalat" w:hAnsi="GHEA Grapalat"/>
          <w:lang w:val="hy-AM"/>
        </w:rPr>
      </w:pPr>
    </w:p>
    <w:p w14:paraId="7B83DE86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6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 xml:space="preserve"> ՈՒՍՈՒՄՆԱԿԱՆ ՀԱՍՏԱՏՈՒԹՅԱՆ  ԶԱՐԳԱՑՆՈՂ ՄԻՋԱՎԱՅՐ</w:t>
      </w:r>
      <w:r>
        <w:rPr>
          <w:rFonts w:ascii="GHEA Grapalat" w:hAnsi="GHEA Grapalat"/>
        </w:rPr>
        <w:t>Ը</w:t>
      </w:r>
    </w:p>
    <w:p w14:paraId="082584F4">
      <w:pPr>
        <w:spacing w:after="0"/>
        <w:rPr>
          <w:rFonts w:ascii="GHEA Grapalat" w:hAnsi="GHEA Grapalat"/>
          <w:lang w:val="hy-AM"/>
        </w:rPr>
      </w:pPr>
    </w:p>
    <w:tbl>
      <w:tblPr>
        <w:tblStyle w:val="1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6"/>
        <w:gridCol w:w="1486"/>
        <w:gridCol w:w="1656"/>
      </w:tblGrid>
      <w:tr w14:paraId="6DAF3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0" w:type="dxa"/>
            <w:shd w:val="clear" w:color="auto" w:fill="FFFFFF" w:themeFill="background1"/>
          </w:tcPr>
          <w:p w14:paraId="7A5F417D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800" w:type="dxa"/>
            <w:shd w:val="clear" w:color="auto" w:fill="FFFFFF" w:themeFill="background1"/>
          </w:tcPr>
          <w:p w14:paraId="7FC6C8D8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14:paraId="4D798EA6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</w:t>
            </w: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64CD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0" w:type="dxa"/>
            <w:shd w:val="clear" w:color="auto" w:fill="FFFFFF" w:themeFill="background1"/>
          </w:tcPr>
          <w:p w14:paraId="2BBB377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հաստատությունն ունի գործող մեթոդկաբինետ, որը հագեցած է ուսումնաօժանդակ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14:paraId="0A4C640B">
            <w:pPr>
              <w:numPr>
                <w:ilvl w:val="0"/>
                <w:numId w:val="17"/>
              </w:num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453752E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3035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atLeast"/>
        </w:trPr>
        <w:tc>
          <w:tcPr>
            <w:tcW w:w="8370" w:type="dxa"/>
            <w:shd w:val="clear" w:color="auto" w:fill="FFFFFF" w:themeFill="background1"/>
          </w:tcPr>
          <w:p w14:paraId="11F246EB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բ. ուսումնական հաստատությունն </w:t>
            </w:r>
            <w:r>
              <w:rPr>
                <w:rFonts w:ascii="GHEA Grapalat" w:hAnsi="GHEA Grapalat"/>
              </w:rPr>
              <w:t>ունի</w:t>
            </w:r>
          </w:p>
          <w:p w14:paraId="10168744">
            <w:pPr>
              <w:pStyle w:val="19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մարզադահլիճ, </w:t>
            </w:r>
          </w:p>
          <w:p w14:paraId="23EE6B7D">
            <w:pPr>
              <w:pStyle w:val="19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14:paraId="242CF266">
            <w:pPr>
              <w:pStyle w:val="19"/>
              <w:spacing w:after="0" w:line="240" w:lineRule="auto"/>
              <w:ind w:left="360" w:firstLine="360" w:firstLineChars="15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այլ հատուկ  ուսումնական խմբասենյակներ (սենյակներ), այդ թվում` լրացուցիչ կրթական ծրագրերի համար (նկարչական խմբակ և այլն),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14:paraId="577F38C8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4BD8D0E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5A36AA8E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sym w:font="Wingdings 2" w:char="0050"/>
            </w:r>
          </w:p>
          <w:p w14:paraId="42CB010B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0312D57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sym w:font="Wingdings 2" w:char="0050"/>
            </w:r>
          </w:p>
        </w:tc>
      </w:tr>
    </w:tbl>
    <w:p w14:paraId="5EFDA71D">
      <w:pPr>
        <w:spacing w:after="0"/>
        <w:rPr>
          <w:rFonts w:ascii="GHEA Grapalat" w:hAnsi="GHEA Grapalat"/>
          <w:lang w:val="hy-AM"/>
        </w:rPr>
      </w:pPr>
    </w:p>
    <w:p w14:paraId="4539DB8A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Կից՝ նկարներ և գույքի հագեցվածության ցուցակներ:</w:t>
      </w:r>
    </w:p>
    <w:p w14:paraId="10E30542">
      <w:pPr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en-US"/>
        </w:rPr>
        <w:t>Միջոցառումների  անցկացման դահլիճ</w:t>
      </w:r>
    </w:p>
    <w:p w14:paraId="3CB195EC">
      <w:p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Անվանումները</w:t>
      </w:r>
    </w:p>
    <w:p w14:paraId="3FBC0097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Բնություն պատկերող նկարներ</w:t>
      </w:r>
    </w:p>
    <w:p w14:paraId="24AF98D6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Ներկայացման ժամանակ օգտագործվող պարագաներ, մարդկանց, կենդանիների, միրգի, բանջարեղենի դիմակներ, կերպարների պատկերներ՝ տիկնիկներ</w:t>
      </w:r>
    </w:p>
    <w:p w14:paraId="7A72C89C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Դաշնամուր</w:t>
      </w:r>
    </w:p>
    <w:p w14:paraId="2AA9C719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Ակորդեոն</w:t>
      </w:r>
    </w:p>
    <w:p w14:paraId="7A2EB722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Դափեր</w:t>
      </w:r>
    </w:p>
    <w:p w14:paraId="6A3A3B08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Աթոռներ, նստարաններ, պահարան</w:t>
      </w:r>
    </w:p>
    <w:p w14:paraId="1112237A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Հեռուստացույց</w:t>
      </w:r>
    </w:p>
    <w:p w14:paraId="71360F7B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Եաաժշտական կենտրոն</w:t>
      </w:r>
    </w:p>
    <w:p w14:paraId="6B79D9ED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Մեծ գորգ, ուղեգորգ</w:t>
      </w:r>
    </w:p>
    <w:p w14:paraId="3A68E6A0">
      <w:pPr>
        <w:numPr>
          <w:ilvl w:val="0"/>
          <w:numId w:val="19"/>
        </w:num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>Վարագույրներ</w:t>
      </w:r>
    </w:p>
    <w:p w14:paraId="45EFE292">
      <w:pPr>
        <w:spacing w:after="0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>Մարզագույքի</w:t>
      </w:r>
    </w:p>
    <w:p w14:paraId="06C1E81D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en-US"/>
        </w:rPr>
        <w:t>Ներքնականե</w:t>
      </w:r>
      <w:r>
        <w:rPr>
          <w:rFonts w:ascii="GHEA Grapalat" w:hAnsi="GHEA Grapalat"/>
          <w:b/>
          <w:bCs/>
          <w:lang w:val="en-US"/>
        </w:rPr>
        <w:t>ր</w:t>
      </w:r>
    </w:p>
    <w:p w14:paraId="75D3BE3D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Գնդակներ</w:t>
      </w:r>
    </w:p>
    <w:p w14:paraId="6B65F7FF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Շախմատ</w:t>
      </w:r>
    </w:p>
    <w:p w14:paraId="295A7433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Սպորտային հագուստ</w:t>
      </w:r>
      <w:r>
        <w:rPr>
          <w:rFonts w:hint="default" w:ascii="GHEA Grapalat" w:hAnsi="GHEA Grapalat"/>
          <w:u w:val="single"/>
          <w:lang w:val="en-US"/>
        </w:rPr>
        <w:t xml:space="preserve">    </w:t>
      </w:r>
    </w:p>
    <w:p w14:paraId="295F03ED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Սպորտային պարան</w:t>
      </w:r>
      <w:r>
        <w:rPr>
          <w:rFonts w:hint="default" w:ascii="GHEA Grapalat" w:hAnsi="GHEA Grapalat"/>
          <w:u w:val="single"/>
          <w:lang w:val="en-US"/>
        </w:rPr>
        <w:t xml:space="preserve">    -</w:t>
      </w:r>
    </w:p>
    <w:p w14:paraId="60873844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u w:val="single"/>
          <w:lang w:val="en-US"/>
        </w:rPr>
        <w:t>Մեծ օղակներ</w:t>
      </w:r>
    </w:p>
    <w:p w14:paraId="1AA2C2D2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u w:val="single"/>
          <w:lang w:val="en-US"/>
        </w:rPr>
        <w:t>Մարմնամարզական պատեր</w:t>
      </w:r>
    </w:p>
    <w:p w14:paraId="5C94973A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u w:val="single"/>
          <w:lang w:val="en-US"/>
        </w:rPr>
        <w:t>Մարմնամարզական նստարան</w:t>
      </w:r>
    </w:p>
    <w:p w14:paraId="155772C9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Ցանկապատներ</w:t>
      </w:r>
    </w:p>
    <w:p w14:paraId="0A4996B7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Սպորտայն իրերի պահոց</w:t>
      </w:r>
    </w:p>
    <w:p w14:paraId="795B1FA2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Մարմնամարզական ձողեր</w:t>
      </w:r>
    </w:p>
    <w:p w14:paraId="578D4845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Դրոշներ</w:t>
      </w:r>
    </w:p>
    <w:p w14:paraId="6064CE7C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Գուրզեր</w:t>
      </w:r>
    </w:p>
    <w:p w14:paraId="06074B37">
      <w:pPr>
        <w:numPr>
          <w:ilvl w:val="0"/>
          <w:numId w:val="20"/>
        </w:numPr>
        <w:tabs>
          <w:tab w:val="clear" w:pos="420"/>
        </w:tabs>
        <w:spacing w:after="0"/>
        <w:rPr>
          <w:rFonts w:ascii="GHEA Grapalat" w:hAnsi="GHEA Grapalat"/>
          <w:u w:val="single"/>
          <w:lang w:val="hy-AM"/>
        </w:rPr>
      </w:pPr>
      <w:r>
        <w:rPr>
          <w:rFonts w:ascii="GHEA Grapalat" w:hAnsi="GHEA Grapalat"/>
          <w:lang w:val="en-US"/>
        </w:rPr>
        <w:t>Մարմնամարզական պարկեր</w:t>
      </w:r>
    </w:p>
    <w:p w14:paraId="3FD1BDA1">
      <w:pPr>
        <w:spacing w:after="0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>Մեթոդական հագեցվածության ցուցակ</w:t>
      </w:r>
    </w:p>
    <w:p w14:paraId="6A40CA40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Աշխատանքային տարեկան պլան</w:t>
      </w:r>
    </w:p>
    <w:p w14:paraId="72418C3B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Մանկավարժական խորհրդի նիստերի արձանագրման մատյան</w:t>
      </w:r>
    </w:p>
    <w:p w14:paraId="49CCA913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Մեթոդիստի աշխատանքային փաթեթ</w:t>
      </w:r>
    </w:p>
    <w:p w14:paraId="75D88C52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Տետրեր գծապատկերներ, մեթոդական</w:t>
      </w:r>
      <w:r>
        <w:rPr>
          <w:rFonts w:hint="default" w:ascii="GHEA Grapalat" w:hAnsi="GHEA Grapalat"/>
          <w:lang w:val="en-US"/>
        </w:rPr>
        <w:t xml:space="preserve"> մ</w:t>
      </w:r>
      <w:r>
        <w:rPr>
          <w:rFonts w:ascii="GHEA Grapalat" w:hAnsi="GHEA Grapalat"/>
          <w:lang w:val="en-US"/>
        </w:rPr>
        <w:t>շակումներ՝ ուսումնադաստիարակչական աշխատանքների վերաբերյալ</w:t>
      </w:r>
    </w:p>
    <w:p w14:paraId="1B4499F1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Աթոռներ, սեղաններ, պահարաններ,վարագույր, գորգ,մոլբերտ</w:t>
      </w:r>
    </w:p>
    <w:p w14:paraId="7ECA54A1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Դիդակտիկ պարագաներ և նյութեր</w:t>
      </w:r>
    </w:p>
    <w:p w14:paraId="398E000E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Ուսումնադաստիարակչական թեմատիկ նկարներ</w:t>
      </w:r>
    </w:p>
    <w:p w14:paraId="2E93505F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Մեծ և փոքր կժեր, զամբյուղներ,թագեր, խաշար ծաղիկներ</w:t>
      </w:r>
    </w:p>
    <w:p w14:paraId="5688953F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Միջոցառումների հագուստներ/կերպարային, բեմական,տոնական, կենդանիների/</w:t>
      </w:r>
    </w:p>
    <w:p w14:paraId="3B6A76D0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Մանկագրերի և բանաստեղծների նկարներ</w:t>
      </w:r>
    </w:p>
    <w:p w14:paraId="40F4D213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Ուսումնամեթոդական գրականություն</w:t>
      </w:r>
    </w:p>
    <w:p w14:paraId="63022CAB">
      <w:pPr>
        <w:numPr>
          <w:ilvl w:val="0"/>
          <w:numId w:val="20"/>
        </w:numPr>
        <w:spacing w:after="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Մանկական նվագարաններ</w:t>
      </w:r>
    </w:p>
    <w:p w14:paraId="768BDCBB">
      <w:pPr>
        <w:spacing w:after="0"/>
        <w:rPr>
          <w:rFonts w:ascii="GHEA Grapalat" w:hAnsi="GHEA Grapalat"/>
          <w:lang w:val="en-US"/>
        </w:rPr>
      </w:pPr>
    </w:p>
    <w:p w14:paraId="474CBBB7">
      <w:pPr>
        <w:numPr>
          <w:ilvl w:val="0"/>
          <w:numId w:val="21"/>
        </w:numPr>
        <w:tabs>
          <w:tab w:val="clear" w:pos="420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1FB2B522">
      <w:pPr>
        <w:spacing w:after="0"/>
        <w:jc w:val="center"/>
        <w:rPr>
          <w:rFonts w:ascii="GHEA Grapalat" w:hAnsi="GHEA Grapalat"/>
          <w:lang w:val="hy-AM"/>
        </w:rPr>
      </w:pPr>
    </w:p>
    <w:p w14:paraId="0C42856D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14:paraId="66807026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15"/>
        <w:tblW w:w="11070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0"/>
        <w:gridCol w:w="1665"/>
        <w:gridCol w:w="1483"/>
        <w:gridCol w:w="1532"/>
        <w:gridCol w:w="1440"/>
      </w:tblGrid>
      <w:tr w14:paraId="0991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3CAEEBD2">
            <w:pPr>
              <w:jc w:val="left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</w:rPr>
              <w:t xml:space="preserve">Ցուցանիշ </w:t>
            </w:r>
          </w:p>
        </w:tc>
        <w:tc>
          <w:tcPr>
            <w:tcW w:w="1483" w:type="dxa"/>
            <w:shd w:val="clear" w:color="auto" w:fill="FFFFFF" w:themeFill="background1"/>
          </w:tcPr>
          <w:p w14:paraId="07F892F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-2024  ուստարի</w:t>
            </w:r>
          </w:p>
        </w:tc>
        <w:tc>
          <w:tcPr>
            <w:tcW w:w="1532" w:type="dxa"/>
            <w:shd w:val="clear" w:color="auto" w:fill="FFFFFF" w:themeFill="background1"/>
          </w:tcPr>
          <w:p w14:paraId="5C91745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-202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 xml:space="preserve">  ոսւտարի</w:t>
            </w:r>
          </w:p>
        </w:tc>
        <w:tc>
          <w:tcPr>
            <w:tcW w:w="1440" w:type="dxa"/>
            <w:shd w:val="clear" w:color="auto" w:fill="FFFFFF" w:themeFill="background1"/>
          </w:tcPr>
          <w:p w14:paraId="4586CF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>-2026  ուստարի</w:t>
            </w:r>
          </w:p>
        </w:tc>
      </w:tr>
      <w:tr w14:paraId="68D0A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50" w:type="dxa"/>
            <w:shd w:val="clear" w:color="auto" w:fill="FFFFFF" w:themeFill="background1"/>
          </w:tcPr>
          <w:p w14:paraId="74F2B99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ա. սան - մանկավարժ հարաբերությունը</w:t>
            </w:r>
            <w:r>
              <w:rPr>
                <w:rFonts w:ascii="GHEA Grapalat" w:hAnsi="GHEA Grapalat"/>
              </w:rPr>
              <w:t>.</w:t>
            </w:r>
          </w:p>
          <w:p w14:paraId="157A3246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65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1518992F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Սան</w:t>
            </w:r>
          </w:p>
          <w:p w14:paraId="0AE7CB56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277AA7E">
            <w:pPr>
              <w:jc w:val="lef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Մանկավարժ</w:t>
            </w:r>
          </w:p>
        </w:tc>
        <w:tc>
          <w:tcPr>
            <w:tcW w:w="1483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2C580BD4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B11CD98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</w:t>
            </w:r>
          </w:p>
          <w:p w14:paraId="5F48EEE5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1532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3429A652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77D60279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</w:t>
            </w:r>
          </w:p>
          <w:p w14:paraId="3C6585E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1440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47AAD4D8">
            <w:pPr>
              <w:ind w:left="706" w:hanging="706"/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14:paraId="2B78092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75</w:t>
            </w:r>
          </w:p>
          <w:p w14:paraId="18B1006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</w:tr>
      <w:tr w14:paraId="39D9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950" w:type="dxa"/>
            <w:shd w:val="clear" w:color="auto" w:fill="FFFFFF" w:themeFill="background1"/>
          </w:tcPr>
          <w:p w14:paraId="3A21065B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բ. սան - սպասարկող անձնակազմ հարաբերությունը</w:t>
            </w:r>
            <w:r>
              <w:rPr>
                <w:rFonts w:ascii="GHEA Grapalat" w:hAnsi="GHEA Grapalat"/>
              </w:rPr>
              <w:t>.</w:t>
            </w:r>
          </w:p>
          <w:p w14:paraId="6E9240A9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</w:t>
            </w:r>
          </w:p>
        </w:tc>
        <w:tc>
          <w:tcPr>
            <w:tcW w:w="1665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7D93CD76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Սան</w:t>
            </w:r>
          </w:p>
          <w:p w14:paraId="6BE93227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87C260A">
            <w:pPr>
              <w:jc w:val="lef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Սպաս.  </w:t>
            </w:r>
          </w:p>
          <w:p w14:paraId="3683ED49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անձնակազմ</w:t>
            </w:r>
            <w:r>
              <w:rPr>
                <w:rFonts w:ascii="GHEA Grapalat" w:hAnsi="GHEA Grapalat"/>
                <w:sz w:val="20"/>
                <w:szCs w:val="20"/>
              </w:rPr>
              <w:t xml:space="preserve">.        </w:t>
            </w:r>
          </w:p>
        </w:tc>
        <w:tc>
          <w:tcPr>
            <w:tcW w:w="1483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63F21521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8F197CA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</w:t>
            </w:r>
          </w:p>
          <w:p w14:paraId="6F910647">
            <w:pPr>
              <w:jc w:val="center"/>
              <w:rPr>
                <w:rFonts w:ascii="GHEA Grapalat" w:hAnsi="GHEA Grapalat"/>
                <w:lang w:val="en-US"/>
              </w:rPr>
            </w:pPr>
          </w:p>
          <w:p w14:paraId="3BF5624F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11</w:t>
            </w:r>
          </w:p>
        </w:tc>
        <w:tc>
          <w:tcPr>
            <w:tcW w:w="1532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66215D28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500094D5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</w:t>
            </w:r>
          </w:p>
          <w:p w14:paraId="24417D55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33B6DB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</w:t>
            </w:r>
          </w:p>
        </w:tc>
        <w:tc>
          <w:tcPr>
            <w:tcW w:w="1440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775F8248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14:paraId="0D1050FD">
            <w:pPr>
              <w:jc w:val="left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75</w:t>
            </w:r>
          </w:p>
          <w:p w14:paraId="67930D5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6CFF630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</w:tr>
      <w:tr w14:paraId="029EE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950" w:type="dxa"/>
            <w:shd w:val="clear" w:color="auto" w:fill="FFFFFF" w:themeFill="background1"/>
          </w:tcPr>
          <w:p w14:paraId="69A4D58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գ.   սան - </w:t>
            </w:r>
            <w:r>
              <w:rPr>
                <w:rFonts w:ascii="GHEA Grapalat" w:hAnsi="GHEA Grapalat"/>
                <w:lang w:val="hy-AM"/>
              </w:rPr>
              <w:t>վարչական անձնակազմ հարաբերությունը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665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3C06F58B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Սան</w:t>
            </w:r>
          </w:p>
          <w:p w14:paraId="7ABD125D">
            <w:pPr>
              <w:jc w:val="left"/>
              <w:rPr>
                <w:rFonts w:ascii="GHEA Grapalat" w:hAnsi="GHEA Grapalat"/>
              </w:rPr>
            </w:pPr>
          </w:p>
          <w:p w14:paraId="0B689B97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Վարչ.      </w:t>
            </w:r>
          </w:p>
          <w:p w14:paraId="04ED14A7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անձնակազմ  </w:t>
            </w:r>
          </w:p>
        </w:tc>
        <w:tc>
          <w:tcPr>
            <w:tcW w:w="1483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1A344BEA">
            <w:pPr>
              <w:jc w:val="left"/>
              <w:rPr>
                <w:rFonts w:ascii="GHEA Grapalat" w:hAnsi="GHEA Grapalat"/>
              </w:rPr>
            </w:pPr>
          </w:p>
          <w:p w14:paraId="2E0AFB23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</w:t>
            </w:r>
          </w:p>
          <w:p w14:paraId="269274ED">
            <w:pPr>
              <w:jc w:val="center"/>
              <w:rPr>
                <w:rFonts w:ascii="GHEA Grapalat" w:hAnsi="GHEA Grapalat"/>
                <w:lang w:val="en-US"/>
              </w:rPr>
            </w:pPr>
          </w:p>
          <w:p w14:paraId="0457E6C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1532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251E840B">
            <w:pPr>
              <w:jc w:val="left"/>
              <w:rPr>
                <w:rFonts w:ascii="GHEA Grapalat" w:hAnsi="GHEA Grapalat"/>
              </w:rPr>
            </w:pPr>
          </w:p>
          <w:p w14:paraId="2A881F0F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</w:t>
            </w:r>
          </w:p>
          <w:p w14:paraId="243FD847">
            <w:pPr>
              <w:jc w:val="center"/>
              <w:rPr>
                <w:rFonts w:ascii="GHEA Grapalat" w:hAnsi="GHEA Grapalat"/>
                <w:lang w:val="en-US"/>
              </w:rPr>
            </w:pPr>
          </w:p>
          <w:p w14:paraId="6911A23B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1440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3F146603">
            <w:pPr>
              <w:jc w:val="left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1F7E6509">
            <w:pPr>
              <w:jc w:val="left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75</w:t>
            </w:r>
          </w:p>
          <w:p w14:paraId="6AB9865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2147772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14:paraId="14609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0C463252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դ. խմբերի միջին խտությունը.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7A0BA7B1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</w:t>
            </w:r>
          </w:p>
        </w:tc>
        <w:tc>
          <w:tcPr>
            <w:tcW w:w="1532" w:type="dxa"/>
            <w:shd w:val="clear" w:color="auto" w:fill="FFFFFF" w:themeFill="background1"/>
          </w:tcPr>
          <w:p w14:paraId="33F0D283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23</w:t>
            </w:r>
          </w:p>
        </w:tc>
        <w:tc>
          <w:tcPr>
            <w:tcW w:w="1440" w:type="dxa"/>
            <w:shd w:val="clear" w:color="auto" w:fill="FFFFFF" w:themeFill="background1"/>
          </w:tcPr>
          <w:p w14:paraId="71A35435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</w:t>
            </w:r>
          </w:p>
        </w:tc>
      </w:tr>
      <w:tr w14:paraId="07DB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1B1FE1E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</w:t>
            </w:r>
            <w:r>
              <w:rPr>
                <w:rFonts w:ascii="GHEA Grapalat" w:hAnsi="GHEA Grapalat"/>
                <w:lang w:val="hy-AM"/>
              </w:rPr>
              <w:t>. մեկ սանի հաշվով հաստատության տարեկան նախահաշիվը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7340F8E5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656.4</w:t>
            </w:r>
          </w:p>
        </w:tc>
        <w:tc>
          <w:tcPr>
            <w:tcW w:w="1532" w:type="dxa"/>
            <w:shd w:val="clear" w:color="auto" w:fill="FFFFFF" w:themeFill="background1"/>
          </w:tcPr>
          <w:p w14:paraId="4607ABBB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735.5</w:t>
            </w:r>
          </w:p>
        </w:tc>
        <w:tc>
          <w:tcPr>
            <w:tcW w:w="1440" w:type="dxa"/>
            <w:shd w:val="clear" w:color="auto" w:fill="FFFFFF" w:themeFill="background1"/>
          </w:tcPr>
          <w:p w14:paraId="6D3E85FB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778.9</w:t>
            </w:r>
          </w:p>
        </w:tc>
      </w:tr>
      <w:tr w14:paraId="5AFA4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69728B92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զ. մանկավարժի միջին աշխատավարձը.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51AA8B6D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161.0</w:t>
            </w:r>
          </w:p>
        </w:tc>
        <w:tc>
          <w:tcPr>
            <w:tcW w:w="1532" w:type="dxa"/>
            <w:shd w:val="clear" w:color="auto" w:fill="FFFFFF" w:themeFill="background1"/>
          </w:tcPr>
          <w:p w14:paraId="4553801F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161.0</w:t>
            </w:r>
          </w:p>
        </w:tc>
        <w:tc>
          <w:tcPr>
            <w:tcW w:w="1440" w:type="dxa"/>
            <w:shd w:val="clear" w:color="auto" w:fill="FFFFFF" w:themeFill="background1"/>
          </w:tcPr>
          <w:p w14:paraId="0D026B57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168.1</w:t>
            </w:r>
          </w:p>
        </w:tc>
      </w:tr>
      <w:tr w14:paraId="6703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28EFE0F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է</w:t>
            </w:r>
            <w:r>
              <w:rPr>
                <w:rFonts w:ascii="GHEA Grapalat" w:hAnsi="GHEA Grapalat"/>
                <w:lang w:val="hy-AM"/>
              </w:rPr>
              <w:t>. վարչական աշխատողների միջին աշխատավարձը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11379C28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147.7</w:t>
            </w:r>
          </w:p>
        </w:tc>
        <w:tc>
          <w:tcPr>
            <w:tcW w:w="1532" w:type="dxa"/>
            <w:shd w:val="clear" w:color="auto" w:fill="FFFFFF" w:themeFill="background1"/>
          </w:tcPr>
          <w:p w14:paraId="6F3FE47E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147.7</w:t>
            </w:r>
          </w:p>
        </w:tc>
        <w:tc>
          <w:tcPr>
            <w:tcW w:w="1440" w:type="dxa"/>
            <w:shd w:val="clear" w:color="auto" w:fill="FFFFFF" w:themeFill="background1"/>
          </w:tcPr>
          <w:p w14:paraId="410C7B71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156.7</w:t>
            </w:r>
          </w:p>
        </w:tc>
      </w:tr>
      <w:tr w14:paraId="701D6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32BC53AB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ը</w:t>
            </w:r>
            <w:r>
              <w:rPr>
                <w:rFonts w:ascii="GHEA Grapalat" w:hAnsi="GHEA Grapalat"/>
                <w:lang w:val="hy-AM"/>
              </w:rPr>
              <w:t>. սպասարկող կազմի միջին աշխատավարձը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18985AF3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139.9</w:t>
            </w:r>
          </w:p>
        </w:tc>
        <w:tc>
          <w:tcPr>
            <w:tcW w:w="1532" w:type="dxa"/>
            <w:shd w:val="clear" w:color="auto" w:fill="FFFFFF" w:themeFill="background1"/>
          </w:tcPr>
          <w:p w14:paraId="272D3BC3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130.3</w:t>
            </w:r>
          </w:p>
        </w:tc>
        <w:tc>
          <w:tcPr>
            <w:tcW w:w="1440" w:type="dxa"/>
            <w:shd w:val="clear" w:color="auto" w:fill="FFFFFF" w:themeFill="background1"/>
          </w:tcPr>
          <w:p w14:paraId="783BAC72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140.1</w:t>
            </w:r>
          </w:p>
        </w:tc>
      </w:tr>
      <w:tr w14:paraId="6A11C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02D7522A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թ</w:t>
            </w:r>
            <w:r>
              <w:rPr>
                <w:rFonts w:ascii="GHEA Grapalat" w:hAnsi="GHEA Grapalat"/>
                <w:lang w:val="hy-AM"/>
              </w:rPr>
              <w:t>. հաստատության տարեկան նախահաշվում արտաբյուջետային միջոցների չափը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16D68205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802.5</w:t>
            </w:r>
          </w:p>
        </w:tc>
        <w:tc>
          <w:tcPr>
            <w:tcW w:w="1532" w:type="dxa"/>
            <w:shd w:val="clear" w:color="auto" w:fill="FFFFFF" w:themeFill="background1"/>
          </w:tcPr>
          <w:p w14:paraId="23D1BE4A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785.0</w:t>
            </w:r>
          </w:p>
        </w:tc>
        <w:tc>
          <w:tcPr>
            <w:tcW w:w="1440" w:type="dxa"/>
            <w:shd w:val="clear" w:color="auto" w:fill="FFFFFF" w:themeFill="background1"/>
          </w:tcPr>
          <w:p w14:paraId="494A39E1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800.0</w:t>
            </w:r>
          </w:p>
        </w:tc>
      </w:tr>
      <w:tr w14:paraId="579C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21D69D8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ժ</w:t>
            </w:r>
            <w:r>
              <w:rPr>
                <w:rFonts w:ascii="GHEA Grapalat" w:hAnsi="GHEA Grapalat"/>
                <w:lang w:val="hy-AM"/>
              </w:rPr>
              <w:t>. ծնողների կողմից դրամական ներդրումների տարեկան չափը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62003E23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5ED69D5B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E2133B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25B01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7BD5BA49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ժա</w:t>
            </w:r>
            <w:r>
              <w:rPr>
                <w:rFonts w:ascii="GHEA Grapalat" w:hAnsi="GHEA Grapalat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14:paraId="7BE9900E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(Եթե այո, ապա նշել այդ ծրագրերը):</w:t>
            </w:r>
          </w:p>
        </w:tc>
        <w:tc>
          <w:tcPr>
            <w:tcW w:w="1483" w:type="dxa"/>
            <w:shd w:val="clear" w:color="auto" w:fill="FFFFFF" w:themeFill="background1"/>
          </w:tcPr>
          <w:p w14:paraId="15C8A0E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180F69B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E0BD17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DB40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04023A29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ժբ. դրամաշնորհային և օրենքով չարգելված այլ  աղբյուրներից ներդրումների տարեկան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2BFED04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185CD960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A8A6803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2AE4C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5E53E217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ժգ. աշխատավարձերի վճարման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3D063F05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36023.0</w:t>
            </w:r>
          </w:p>
        </w:tc>
        <w:tc>
          <w:tcPr>
            <w:tcW w:w="1532" w:type="dxa"/>
            <w:shd w:val="clear" w:color="auto" w:fill="FFFFFF" w:themeFill="background1"/>
          </w:tcPr>
          <w:p w14:paraId="4B53C40C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41189.2</w:t>
            </w:r>
          </w:p>
        </w:tc>
        <w:tc>
          <w:tcPr>
            <w:tcW w:w="1440" w:type="dxa"/>
            <w:shd w:val="clear" w:color="auto" w:fill="FFFFFF" w:themeFill="background1"/>
          </w:tcPr>
          <w:p w14:paraId="30C69963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45835.4</w:t>
            </w:r>
          </w:p>
        </w:tc>
      </w:tr>
      <w:tr w14:paraId="6883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28A13CD8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ժդ. կոմունալ վճարների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1DAA7E63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1810.5</w:t>
            </w:r>
          </w:p>
        </w:tc>
        <w:tc>
          <w:tcPr>
            <w:tcW w:w="1532" w:type="dxa"/>
            <w:shd w:val="clear" w:color="auto" w:fill="FFFFFF" w:themeFill="background1"/>
          </w:tcPr>
          <w:p w14:paraId="1CA528D5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1779.7</w:t>
            </w:r>
          </w:p>
        </w:tc>
        <w:tc>
          <w:tcPr>
            <w:tcW w:w="1440" w:type="dxa"/>
            <w:shd w:val="clear" w:color="auto" w:fill="FFFFFF" w:themeFill="background1"/>
          </w:tcPr>
          <w:p w14:paraId="539B5126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1869.4</w:t>
            </w:r>
          </w:p>
        </w:tc>
      </w:tr>
      <w:tr w14:paraId="4DE8B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3C43B091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ժե.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14471B03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-</w:t>
            </w:r>
          </w:p>
        </w:tc>
        <w:tc>
          <w:tcPr>
            <w:tcW w:w="1532" w:type="dxa"/>
            <w:shd w:val="clear" w:color="auto" w:fill="FFFFFF" w:themeFill="background1"/>
          </w:tcPr>
          <w:p w14:paraId="2B851F7D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830.0</w:t>
            </w:r>
          </w:p>
        </w:tc>
        <w:tc>
          <w:tcPr>
            <w:tcW w:w="1440" w:type="dxa"/>
            <w:shd w:val="clear" w:color="auto" w:fill="FFFFFF" w:themeFill="background1"/>
          </w:tcPr>
          <w:p w14:paraId="3395255E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270.0</w:t>
            </w:r>
          </w:p>
        </w:tc>
      </w:tr>
    </w:tbl>
    <w:p w14:paraId="021BCA35">
      <w:pPr>
        <w:spacing w:after="0"/>
        <w:rPr>
          <w:rFonts w:ascii="GHEA Grapalat" w:hAnsi="GHEA Grapalat"/>
        </w:rPr>
      </w:pPr>
    </w:p>
    <w:p w14:paraId="3E56F861">
      <w:pPr>
        <w:pStyle w:val="19"/>
        <w:numPr>
          <w:ilvl w:val="3"/>
          <w:numId w:val="18"/>
        </w:numPr>
        <w:spacing w:after="0"/>
        <w:ind w:left="567" w:hanging="425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2023-2024 </w:t>
      </w:r>
      <w:r>
        <w:rPr>
          <w:rFonts w:ascii="GHEA Grapalat" w:hAnsi="GHEA Grapalat"/>
          <w:lang w:val="hy-AM"/>
        </w:rPr>
        <w:t>և</w:t>
      </w:r>
      <w:r>
        <w:rPr>
          <w:rFonts w:ascii="GHEA Grapalat" w:hAnsi="GHEA Grapalat"/>
          <w:lang w:val="ru-RU"/>
        </w:rPr>
        <w:t xml:space="preserve"> 2024-20</w:t>
      </w:r>
      <w:r>
        <w:rPr>
          <w:rFonts w:ascii="GHEA Grapalat" w:hAnsi="GHEA Grapalat"/>
          <w:lang w:val="hy-AM"/>
        </w:rPr>
        <w:t>5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hy-AM"/>
        </w:rPr>
        <w:t>ուստարվա տվյալները վերցված են ճշտված նախահաշիվներից</w:t>
      </w:r>
    </w:p>
    <w:p w14:paraId="66DF10A6">
      <w:pPr>
        <w:pStyle w:val="19"/>
        <w:numPr>
          <w:ilvl w:val="3"/>
          <w:numId w:val="18"/>
        </w:numPr>
        <w:spacing w:after="0"/>
        <w:ind w:left="567" w:hanging="425"/>
        <w:rPr>
          <w:rFonts w:ascii="GHEA Grapalat" w:hAnsi="GHEA Grapalat"/>
          <w:lang w:val="ru-RU"/>
        </w:rPr>
      </w:pPr>
      <w:r>
        <w:rPr>
          <w:rFonts w:ascii="GHEA Grapalat" w:hAnsi="GHEA Grapalat"/>
          <w:lang w:val="hy-AM"/>
        </w:rPr>
        <w:t>2025-2026 ուստարվա տվյալները՝ հաստատված նախահաշվից</w:t>
      </w:r>
    </w:p>
    <w:p w14:paraId="4E82B509">
      <w:pPr>
        <w:spacing w:after="0"/>
        <w:rPr>
          <w:rFonts w:ascii="GHEA Grapalat" w:hAnsi="GHEA Grapalat"/>
        </w:rPr>
      </w:pPr>
    </w:p>
    <w:p w14:paraId="57AC1388">
      <w:pPr>
        <w:pStyle w:val="19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6675BC6D">
      <w:pPr>
        <w:pStyle w:val="19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</w:t>
      </w:r>
      <w:r>
        <w:rPr>
          <w:rFonts w:ascii="GHEA Grapalat" w:hAnsi="GHEA Grapalat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14:paraId="6B299EFA">
      <w:pPr>
        <w:pStyle w:val="19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</w:p>
    <w:tbl>
      <w:tblPr>
        <w:tblStyle w:val="4"/>
        <w:tblW w:w="0" w:type="auto"/>
        <w:tblInd w:w="4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3"/>
        <w:gridCol w:w="1162"/>
        <w:gridCol w:w="1138"/>
        <w:gridCol w:w="1248"/>
        <w:gridCol w:w="4166"/>
      </w:tblGrid>
      <w:tr w14:paraId="0FA446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4480806F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Խմբերի  թիվը</w:t>
            </w:r>
          </w:p>
        </w:tc>
        <w:tc>
          <w:tcPr>
            <w:tcW w:w="1384" w:type="dxa"/>
          </w:tcPr>
          <w:p w14:paraId="08B61C97">
            <w:pPr>
              <w:spacing w:after="0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hint="default" w:ascii="GHEA Grapalat" w:hAnsi="GHEA Grapalat" w:cs="GHEA Grapalat"/>
                <w:lang w:val="en-US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hint="default" w:ascii="GHEA Grapalat" w:hAnsi="GHEA Grapalat" w:cs="GHEA Grapalat"/>
                <w:lang w:val="en-US"/>
              </w:rPr>
              <w:t>4</w:t>
            </w:r>
          </w:p>
        </w:tc>
        <w:tc>
          <w:tcPr>
            <w:tcW w:w="1350" w:type="dxa"/>
          </w:tcPr>
          <w:p w14:paraId="789C2145">
            <w:pPr>
              <w:spacing w:after="0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hint="default" w:ascii="GHEA Grapalat" w:hAnsi="GHEA Grapalat" w:cs="GHEA Grapalat"/>
                <w:lang w:val="en-US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hint="default" w:ascii="GHEA Grapalat" w:hAnsi="GHEA Grapalat" w:cs="GHEA Grapalat"/>
                <w:lang w:val="en-US"/>
              </w:rPr>
              <w:t>5</w:t>
            </w:r>
          </w:p>
        </w:tc>
        <w:tc>
          <w:tcPr>
            <w:tcW w:w="1530" w:type="dxa"/>
          </w:tcPr>
          <w:p w14:paraId="2FD4EE69">
            <w:pPr>
              <w:spacing w:after="0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hint="default" w:ascii="GHEA Grapalat" w:hAnsi="GHEA Grapalat" w:cs="GHEA Grapalat"/>
                <w:lang w:val="en-US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hint="default" w:ascii="GHEA Grapalat" w:hAnsi="GHEA Grapalat" w:cs="GHEA Grapalat"/>
                <w:lang w:val="en-US"/>
              </w:rPr>
              <w:t>6</w:t>
            </w:r>
            <w:bookmarkStart w:id="11" w:name="_GoBack"/>
            <w:bookmarkEnd w:id="11"/>
          </w:p>
        </w:tc>
        <w:tc>
          <w:tcPr>
            <w:tcW w:w="6187" w:type="dxa"/>
          </w:tcPr>
          <w:p w14:paraId="020D08CC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  <w:r>
              <w:rPr>
                <w:rFonts w:ascii="GHEA Grapalat" w:hAnsi="GHEA Grapalat" w:cs="GHEA Grapalat"/>
                <w:lang w:val="en-US"/>
              </w:rPr>
              <w:t xml:space="preserve"> </w:t>
            </w:r>
          </w:p>
        </w:tc>
      </w:tr>
      <w:tr w14:paraId="74CDC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5F03FE3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</w:t>
            </w:r>
          </w:p>
        </w:tc>
        <w:tc>
          <w:tcPr>
            <w:tcW w:w="1384" w:type="dxa"/>
          </w:tcPr>
          <w:p w14:paraId="51ECE972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416754D2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764D52E9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58FFEF3B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5C082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7CC5CD9B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II</w:t>
            </w:r>
          </w:p>
        </w:tc>
        <w:tc>
          <w:tcPr>
            <w:tcW w:w="1384" w:type="dxa"/>
          </w:tcPr>
          <w:p w14:paraId="08911F29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406FE2C2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75584D28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37641B95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68782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26A762DE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</w:t>
            </w:r>
          </w:p>
        </w:tc>
        <w:tc>
          <w:tcPr>
            <w:tcW w:w="1384" w:type="dxa"/>
          </w:tcPr>
          <w:p w14:paraId="650B2EEC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14:paraId="6962332A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530" w:type="dxa"/>
          </w:tcPr>
          <w:p w14:paraId="5328DC7B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6187" w:type="dxa"/>
          </w:tcPr>
          <w:p w14:paraId="44A16807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49AAF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36C3DEC1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II</w:t>
            </w:r>
          </w:p>
        </w:tc>
        <w:tc>
          <w:tcPr>
            <w:tcW w:w="1384" w:type="dxa"/>
          </w:tcPr>
          <w:p w14:paraId="51A1626F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196A0209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7C7C7BA4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2937908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467F9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76A1A859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Միջին</w:t>
            </w:r>
          </w:p>
        </w:tc>
        <w:tc>
          <w:tcPr>
            <w:tcW w:w="1384" w:type="dxa"/>
          </w:tcPr>
          <w:p w14:paraId="3EE8D019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214D765C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24C19A9A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3B6D63C2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00DFC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58" w:type="dxa"/>
          </w:tcPr>
          <w:p w14:paraId="4F235530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Ավագ</w:t>
            </w:r>
          </w:p>
        </w:tc>
        <w:tc>
          <w:tcPr>
            <w:tcW w:w="1384" w:type="dxa"/>
          </w:tcPr>
          <w:p w14:paraId="7D9ABFE3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14:paraId="258F722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530" w:type="dxa"/>
          </w:tcPr>
          <w:p w14:paraId="76E6D0CF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6187" w:type="dxa"/>
          </w:tcPr>
          <w:p w14:paraId="5B3A5B68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5540C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0B51B846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Տարատարիք</w:t>
            </w:r>
          </w:p>
        </w:tc>
        <w:tc>
          <w:tcPr>
            <w:tcW w:w="1384" w:type="dxa"/>
          </w:tcPr>
          <w:p w14:paraId="308E6B99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14:paraId="6446A2B9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530" w:type="dxa"/>
          </w:tcPr>
          <w:p w14:paraId="02C33AA4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6187" w:type="dxa"/>
          </w:tcPr>
          <w:p w14:paraId="72EC3A41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1BAD4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7CA25792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384" w:type="dxa"/>
          </w:tcPr>
          <w:p w14:paraId="4FF4D0F7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362458E5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2B1C3216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3CAE98E7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</w:tr>
      <w:tr w14:paraId="3D39F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6715EDC5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hy-AM"/>
              </w:rPr>
              <w:t>Ընդամենը</w:t>
            </w:r>
            <w:r>
              <w:rPr>
                <w:rFonts w:ascii="GHEA Grapalat" w:hAnsi="GHEA Grapalat" w:cs="GHEA Grapalat"/>
              </w:rPr>
              <w:t>`</w:t>
            </w:r>
          </w:p>
        </w:tc>
        <w:tc>
          <w:tcPr>
            <w:tcW w:w="1384" w:type="dxa"/>
          </w:tcPr>
          <w:p w14:paraId="4809FA30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1350" w:type="dxa"/>
          </w:tcPr>
          <w:p w14:paraId="43D1C523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1530" w:type="dxa"/>
          </w:tcPr>
          <w:p w14:paraId="20BBCFDF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6187" w:type="dxa"/>
          </w:tcPr>
          <w:p w14:paraId="13FFA0C9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</w:tr>
    </w:tbl>
    <w:p w14:paraId="130EB770">
      <w:pPr>
        <w:spacing w:after="200" w:line="276" w:lineRule="auto"/>
        <w:ind w:left="360" w:hanging="360"/>
        <w:rPr>
          <w:rFonts w:ascii="GHEA Grapalat" w:hAnsi="GHEA Grapalat"/>
        </w:rPr>
      </w:pPr>
      <w:r>
        <w:rPr>
          <w:rFonts w:ascii="GHEA Grapalat" w:hAnsi="GHEA Grapalat"/>
        </w:rPr>
        <w:t xml:space="preserve">      </w:t>
      </w:r>
    </w:p>
    <w:p w14:paraId="606EF695">
      <w:pPr>
        <w:spacing w:after="200" w:line="276" w:lineRule="auto"/>
        <w:ind w:left="360" w:hanging="360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>Այս և հաջորդող բոլոր աղյուսակներում անհրաժեշտ է նկարագրել փոփոխությունների դինամիկան` մեկնաբանել աճի կամ  նվազման պատճառները:</w:t>
      </w:r>
    </w:p>
    <w:p w14:paraId="16ED0FF2">
      <w:pPr>
        <w:spacing w:after="200" w:line="276" w:lineRule="auto"/>
        <w:ind w:left="360" w:hanging="360"/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/>
        </w:rPr>
        <w:t xml:space="preserve">     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4E6D59A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t xml:space="preserve">                          </w:t>
      </w:r>
    </w:p>
    <w:p w14:paraId="14454DB0">
      <w:pPr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br w:type="page"/>
      </w:r>
    </w:p>
    <w:p w14:paraId="32FF1111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t xml:space="preserve">   </w:t>
      </w:r>
      <w:r>
        <w:rPr>
          <w:rFonts w:ascii="GHEA Grapalat" w:hAnsi="GHEA Grapalat" w:cs="GHEA Grapalat"/>
          <w:b/>
          <w:bCs/>
          <w:i/>
          <w:iCs/>
          <w:lang w:val="hy-AM"/>
        </w:rPr>
        <w:tab/>
      </w:r>
      <w:r>
        <w:rPr>
          <w:rFonts w:ascii="GHEA Grapalat" w:hAnsi="GHEA Grapalat" w:cs="GHEA Grapalat"/>
          <w:b/>
          <w:bCs/>
          <w:i/>
          <w:iCs/>
          <w:lang w:val="hy-AM"/>
        </w:rPr>
        <w:tab/>
      </w:r>
    </w:p>
    <w:p w14:paraId="7C601C38">
      <w:pPr>
        <w:spacing w:after="200" w:line="276" w:lineRule="auto"/>
        <w:ind w:left="1440"/>
        <w:rPr>
          <w:rFonts w:ascii="GHEA Grapalat" w:hAnsi="GHEA Grapalat" w:cs="GHEA Grapalat"/>
          <w:i/>
          <w:iCs/>
          <w:lang w:val="hy-AM"/>
        </w:rPr>
      </w:pPr>
      <w:r>
        <w:rPr>
          <w:rFonts w:ascii="GHEA Grapalat" w:hAnsi="GHEA Grapalat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Style w:val="4"/>
        <w:tblW w:w="0" w:type="auto"/>
        <w:tblInd w:w="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1058"/>
        <w:gridCol w:w="995"/>
        <w:gridCol w:w="999"/>
        <w:gridCol w:w="3702"/>
      </w:tblGrid>
      <w:tr w14:paraId="63005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3D1E3039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Սաների թիվը</w:t>
            </w:r>
          </w:p>
        </w:tc>
        <w:tc>
          <w:tcPr>
            <w:tcW w:w="1074" w:type="dxa"/>
          </w:tcPr>
          <w:p w14:paraId="703F5A5B">
            <w:pPr>
              <w:spacing w:after="0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hint="default" w:ascii="GHEA Grapalat" w:hAnsi="GHEA Grapalat" w:cs="GHEA Grapalat"/>
                <w:lang w:val="en-US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hint="default" w:ascii="GHEA Grapalat" w:hAnsi="GHEA Grapalat" w:cs="GHEA Grapalat"/>
                <w:lang w:val="en-US"/>
              </w:rPr>
              <w:t>4</w:t>
            </w:r>
          </w:p>
        </w:tc>
        <w:tc>
          <w:tcPr>
            <w:tcW w:w="1007" w:type="dxa"/>
          </w:tcPr>
          <w:p w14:paraId="139AAACF">
            <w:pPr>
              <w:spacing w:after="0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hint="default" w:ascii="GHEA Grapalat" w:hAnsi="GHEA Grapalat" w:cs="GHEA Grapalat"/>
                <w:lang w:val="en-US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hint="default" w:ascii="GHEA Grapalat" w:hAnsi="GHEA Grapalat" w:cs="GHEA Grapalat"/>
                <w:lang w:val="en-US"/>
              </w:rPr>
              <w:t>5</w:t>
            </w:r>
          </w:p>
        </w:tc>
        <w:tc>
          <w:tcPr>
            <w:tcW w:w="1011" w:type="dxa"/>
          </w:tcPr>
          <w:p w14:paraId="1D382DD8">
            <w:pPr>
              <w:spacing w:after="0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hint="default" w:ascii="GHEA Grapalat" w:hAnsi="GHEA Grapalat" w:cs="GHEA Grapalat"/>
                <w:lang w:val="en-US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hint="default" w:ascii="GHEA Grapalat" w:hAnsi="GHEA Grapalat" w:cs="GHEA Grapalat"/>
                <w:lang w:val="en-US"/>
              </w:rPr>
              <w:t>6</w:t>
            </w:r>
          </w:p>
        </w:tc>
        <w:tc>
          <w:tcPr>
            <w:tcW w:w="3882" w:type="dxa"/>
          </w:tcPr>
          <w:p w14:paraId="777B9CA4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14:paraId="17AF44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77D8C6B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</w:t>
            </w:r>
          </w:p>
        </w:tc>
        <w:tc>
          <w:tcPr>
            <w:tcW w:w="1074" w:type="dxa"/>
          </w:tcPr>
          <w:p w14:paraId="26D0772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098C41EA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27D6A3C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050F589A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0F63D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906" w:type="dxa"/>
          </w:tcPr>
          <w:p w14:paraId="2A94DE92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II</w:t>
            </w:r>
          </w:p>
        </w:tc>
        <w:tc>
          <w:tcPr>
            <w:tcW w:w="1074" w:type="dxa"/>
          </w:tcPr>
          <w:p w14:paraId="00B8488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6DF07AD9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49FA7DE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5B4C2261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66B89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1C7158B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</w:t>
            </w:r>
          </w:p>
        </w:tc>
        <w:tc>
          <w:tcPr>
            <w:tcW w:w="1074" w:type="dxa"/>
          </w:tcPr>
          <w:p w14:paraId="5F874A72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526B2CC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2C199E7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57BB4F2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215C6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4A7568F6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II</w:t>
            </w:r>
          </w:p>
        </w:tc>
        <w:tc>
          <w:tcPr>
            <w:tcW w:w="1074" w:type="dxa"/>
          </w:tcPr>
          <w:p w14:paraId="2064B039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20</w:t>
            </w:r>
          </w:p>
        </w:tc>
        <w:tc>
          <w:tcPr>
            <w:tcW w:w="1007" w:type="dxa"/>
          </w:tcPr>
          <w:p w14:paraId="72F31931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20</w:t>
            </w:r>
          </w:p>
        </w:tc>
        <w:tc>
          <w:tcPr>
            <w:tcW w:w="1011" w:type="dxa"/>
          </w:tcPr>
          <w:p w14:paraId="0C4A6801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20</w:t>
            </w:r>
          </w:p>
        </w:tc>
        <w:tc>
          <w:tcPr>
            <w:tcW w:w="3882" w:type="dxa"/>
          </w:tcPr>
          <w:p w14:paraId="3930D07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14BAE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13568CE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Միջին</w:t>
            </w:r>
          </w:p>
        </w:tc>
        <w:tc>
          <w:tcPr>
            <w:tcW w:w="1074" w:type="dxa"/>
          </w:tcPr>
          <w:p w14:paraId="16ED3B1A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47A85FF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0601F939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1FE549F2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302C6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7A20946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Ավագ</w:t>
            </w:r>
          </w:p>
        </w:tc>
        <w:tc>
          <w:tcPr>
            <w:tcW w:w="1074" w:type="dxa"/>
          </w:tcPr>
          <w:p w14:paraId="52FE3D79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hint="default" w:ascii="GHEA Grapalat" w:hAnsi="GHEA Grapalat" w:cs="GHEA Grapalat"/>
                <w:lang w:val="en-US"/>
              </w:rPr>
              <w:t>4</w:t>
            </w:r>
          </w:p>
        </w:tc>
        <w:tc>
          <w:tcPr>
            <w:tcW w:w="1007" w:type="dxa"/>
          </w:tcPr>
          <w:p w14:paraId="6E7D4CEF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hint="default" w:ascii="GHEA Grapalat" w:hAnsi="GHEA Grapalat" w:cs="GHEA Grapalat"/>
                <w:lang w:val="en-US"/>
              </w:rPr>
              <w:t>2</w:t>
            </w:r>
          </w:p>
        </w:tc>
        <w:tc>
          <w:tcPr>
            <w:tcW w:w="1011" w:type="dxa"/>
          </w:tcPr>
          <w:p w14:paraId="1C3DB002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hint="default" w:ascii="GHEA Grapalat" w:hAnsi="GHEA Grapalat" w:cs="GHEA Grapalat"/>
                <w:lang w:val="en-US"/>
              </w:rPr>
              <w:t>6</w:t>
            </w:r>
          </w:p>
        </w:tc>
        <w:tc>
          <w:tcPr>
            <w:tcW w:w="3882" w:type="dxa"/>
          </w:tcPr>
          <w:p w14:paraId="7390B37E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5814B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592574AF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Տարատարիք</w:t>
            </w:r>
          </w:p>
        </w:tc>
        <w:tc>
          <w:tcPr>
            <w:tcW w:w="1074" w:type="dxa"/>
          </w:tcPr>
          <w:p w14:paraId="074893D8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30</w:t>
            </w:r>
          </w:p>
        </w:tc>
        <w:tc>
          <w:tcPr>
            <w:tcW w:w="1007" w:type="dxa"/>
          </w:tcPr>
          <w:p w14:paraId="79D1426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30</w:t>
            </w:r>
          </w:p>
        </w:tc>
        <w:tc>
          <w:tcPr>
            <w:tcW w:w="1011" w:type="dxa"/>
          </w:tcPr>
          <w:p w14:paraId="15F6C69E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hint="default" w:ascii="GHEA Grapalat" w:hAnsi="GHEA Grapalat" w:cs="GHEA Grapalat"/>
                <w:lang w:val="en-US"/>
              </w:rPr>
              <w:t>30</w:t>
            </w:r>
          </w:p>
        </w:tc>
        <w:tc>
          <w:tcPr>
            <w:tcW w:w="3882" w:type="dxa"/>
          </w:tcPr>
          <w:p w14:paraId="733481A4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12D3D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75279BB6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074" w:type="dxa"/>
          </w:tcPr>
          <w:p w14:paraId="7C9F290A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64F8F9D2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0F8CCC8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3F698C54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14:paraId="6455B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7B09210F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Ընդամենը՝</w:t>
            </w:r>
          </w:p>
        </w:tc>
        <w:tc>
          <w:tcPr>
            <w:tcW w:w="1074" w:type="dxa"/>
          </w:tcPr>
          <w:p w14:paraId="5287A264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</w:t>
            </w:r>
            <w:r>
              <w:rPr>
                <w:rFonts w:hint="default" w:ascii="GHEA Grapalat" w:hAnsi="GHEA Grapalat" w:cs="GHEA Grapalat"/>
                <w:lang w:val="en-US"/>
              </w:rPr>
              <w:t>4</w:t>
            </w:r>
          </w:p>
        </w:tc>
        <w:tc>
          <w:tcPr>
            <w:tcW w:w="1007" w:type="dxa"/>
          </w:tcPr>
          <w:p w14:paraId="77386950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</w:t>
            </w:r>
            <w:r>
              <w:rPr>
                <w:rFonts w:hint="default" w:ascii="GHEA Grapalat" w:hAnsi="GHEA Grapalat" w:cs="GHEA Grapalat"/>
                <w:lang w:val="en-US"/>
              </w:rPr>
              <w:t>2</w:t>
            </w:r>
          </w:p>
        </w:tc>
        <w:tc>
          <w:tcPr>
            <w:tcW w:w="1011" w:type="dxa"/>
          </w:tcPr>
          <w:p w14:paraId="44355846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</w:t>
            </w:r>
            <w:r>
              <w:rPr>
                <w:rFonts w:hint="default" w:ascii="GHEA Grapalat" w:hAnsi="GHEA Grapalat" w:cs="GHEA Grapalat"/>
                <w:lang w:val="en-US"/>
              </w:rPr>
              <w:t>6</w:t>
            </w:r>
          </w:p>
        </w:tc>
        <w:tc>
          <w:tcPr>
            <w:tcW w:w="3882" w:type="dxa"/>
          </w:tcPr>
          <w:p w14:paraId="4DEE2AD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</w:tbl>
    <w:p w14:paraId="6C1974F0">
      <w:pPr>
        <w:spacing w:after="200" w:line="276" w:lineRule="auto"/>
        <w:rPr>
          <w:rFonts w:ascii="GHEA Grapalat" w:hAnsi="GHEA Grapalat"/>
          <w:b/>
          <w:bCs/>
        </w:rPr>
      </w:pPr>
    </w:p>
    <w:p w14:paraId="07060382">
      <w:pPr>
        <w:spacing w:after="200" w:line="276" w:lineRule="auto"/>
        <w:rPr>
          <w:rFonts w:hint="default"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>Տարվա</w:t>
      </w:r>
      <w:r>
        <w:rPr>
          <w:rFonts w:hint="default" w:ascii="GHEA Grapalat" w:hAnsi="GHEA Grapalat"/>
          <w:b/>
          <w:bCs/>
          <w:lang w:val="en-US"/>
        </w:rPr>
        <w:t xml:space="preserve"> ընթացքում սաների թիվը փոփոխվել է:</w:t>
      </w:r>
    </w:p>
    <w:p w14:paraId="4FFAC4D0">
      <w:pPr>
        <w:spacing w:after="200" w:line="276" w:lineRule="auto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t xml:space="preserve">      </w:t>
      </w:r>
      <w:r>
        <w:rPr>
          <w:rFonts w:ascii="GHEA Grapalat" w:hAnsi="GHEA Grapalat" w:cs="GHEA Grapalat"/>
          <w:b/>
          <w:bCs/>
          <w:i/>
          <w:iCs/>
          <w:lang w:val="hy-AM"/>
        </w:rPr>
        <w:tab/>
      </w:r>
      <w:r>
        <w:rPr>
          <w:rFonts w:ascii="GHEA Grapalat" w:hAnsi="GHEA Grapalat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Style w:val="4"/>
        <w:tblW w:w="10553" w:type="dxa"/>
        <w:tblInd w:w="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1"/>
        <w:gridCol w:w="1469"/>
        <w:gridCol w:w="1350"/>
        <w:gridCol w:w="1350"/>
        <w:gridCol w:w="3173"/>
      </w:tblGrid>
      <w:tr w14:paraId="06620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</w:tcPr>
          <w:p w14:paraId="54DD955A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Ցուցանիշ</w:t>
            </w:r>
          </w:p>
        </w:tc>
        <w:tc>
          <w:tcPr>
            <w:tcW w:w="1469" w:type="dxa"/>
          </w:tcPr>
          <w:p w14:paraId="6F87C290">
            <w:pPr>
              <w:spacing w:after="0" w:line="276" w:lineRule="auto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</w:t>
            </w: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hint="default" w:ascii="GHEA Grapalat" w:hAnsi="GHEA Grapalat" w:cs="GHEA Grapalat"/>
                <w:lang w:val="en-US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hint="default" w:ascii="GHEA Grapalat" w:hAnsi="GHEA Grapalat" w:cs="GHEA Grapalat"/>
                <w:lang w:val="en-US"/>
              </w:rPr>
              <w:t>4</w:t>
            </w:r>
          </w:p>
        </w:tc>
        <w:tc>
          <w:tcPr>
            <w:tcW w:w="1350" w:type="dxa"/>
          </w:tcPr>
          <w:p w14:paraId="2C1B83DA">
            <w:pPr>
              <w:spacing w:after="0" w:line="276" w:lineRule="auto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hint="default" w:ascii="GHEA Grapalat" w:hAnsi="GHEA Grapalat" w:cs="GHEA Grapalat"/>
                <w:lang w:val="en-US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hint="default" w:ascii="GHEA Grapalat" w:hAnsi="GHEA Grapalat" w:cs="GHEA Grapalat"/>
                <w:lang w:val="en-US"/>
              </w:rPr>
              <w:t>5</w:t>
            </w:r>
          </w:p>
        </w:tc>
        <w:tc>
          <w:tcPr>
            <w:tcW w:w="1350" w:type="dxa"/>
          </w:tcPr>
          <w:p w14:paraId="4C7006FF">
            <w:pPr>
              <w:spacing w:after="0" w:line="276" w:lineRule="auto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hint="default" w:ascii="GHEA Grapalat" w:hAnsi="GHEA Grapalat" w:cs="GHEA Grapalat"/>
                <w:lang w:val="en-US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hint="default" w:ascii="GHEA Grapalat" w:hAnsi="GHEA Grapalat" w:cs="GHEA Grapalat"/>
                <w:lang w:val="en-US"/>
              </w:rPr>
              <w:t>6</w:t>
            </w:r>
          </w:p>
        </w:tc>
        <w:tc>
          <w:tcPr>
            <w:tcW w:w="3173" w:type="dxa"/>
          </w:tcPr>
          <w:p w14:paraId="4BC0B22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</w:t>
            </w:r>
            <w:r>
              <w:rPr>
                <w:rFonts w:ascii="GHEA Grapalat" w:hAnsi="GHEA Grapalat" w:cs="GHEA Grapalat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lang w:val="hy-AM"/>
              </w:rPr>
              <w:t>դինամիկան (աճ կամ նվազում)</w:t>
            </w:r>
          </w:p>
        </w:tc>
      </w:tr>
      <w:tr w14:paraId="16702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</w:tcPr>
          <w:p w14:paraId="489488EE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 xml:space="preserve">ի ընդհանուր թիվը ուսումնական տարվա սկզբին` </w:t>
            </w:r>
          </w:p>
        </w:tc>
        <w:tc>
          <w:tcPr>
            <w:tcW w:w="1469" w:type="dxa"/>
          </w:tcPr>
          <w:p w14:paraId="637AF801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hint="default" w:ascii="GHEA Grapalat" w:hAnsi="GHEA Grapalat" w:cs="GHEA Grapalat"/>
                <w:lang w:val="en-US"/>
              </w:rPr>
              <w:t>70</w:t>
            </w:r>
          </w:p>
        </w:tc>
        <w:tc>
          <w:tcPr>
            <w:tcW w:w="1350" w:type="dxa"/>
          </w:tcPr>
          <w:p w14:paraId="5648B4B5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7</w:t>
            </w:r>
            <w:r>
              <w:rPr>
                <w:rFonts w:hint="default" w:ascii="GHEA Grapalat" w:hAnsi="GHEA Grapalat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14:paraId="370217E7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hint="default" w:ascii="GHEA Grapalat" w:hAnsi="GHEA Grapalat" w:cs="GHEA Grapalat"/>
                <w:lang w:val="en-US"/>
              </w:rPr>
              <w:t>66</w:t>
            </w:r>
          </w:p>
        </w:tc>
        <w:tc>
          <w:tcPr>
            <w:tcW w:w="3173" w:type="dxa"/>
          </w:tcPr>
          <w:p w14:paraId="116A779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 %</w:t>
            </w:r>
          </w:p>
          <w:p w14:paraId="18BFF011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14:paraId="5DC44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</w:tcPr>
          <w:p w14:paraId="218CD3F6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 xml:space="preserve">ի ընդհանուր թիվը ուսումնական տարվա վերջին` տվյալ ուստարվա </w:t>
            </w:r>
            <w:r>
              <w:rPr>
                <w:rFonts w:ascii="GHEA Grapalat" w:hAnsi="GHEA Grapalat" w:cs="GHEA Grapalat"/>
              </w:rPr>
              <w:t>օգոստոսի 20</w:t>
            </w:r>
            <w:r>
              <w:rPr>
                <w:rFonts w:ascii="GHEA Grapalat" w:hAnsi="GHEA Grapalat" w:cs="GHEA Grapalat"/>
                <w:lang w:val="hy-AM"/>
              </w:rPr>
              <w:t>-ի դրությամբ</w:t>
            </w:r>
          </w:p>
        </w:tc>
        <w:tc>
          <w:tcPr>
            <w:tcW w:w="1469" w:type="dxa"/>
          </w:tcPr>
          <w:p w14:paraId="675DE8F8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hint="default" w:ascii="GHEA Grapalat" w:hAnsi="GHEA Grapalat" w:cs="GHEA Grapalat"/>
                <w:lang w:val="en-US"/>
              </w:rPr>
              <w:t>71</w:t>
            </w:r>
          </w:p>
        </w:tc>
        <w:tc>
          <w:tcPr>
            <w:tcW w:w="1350" w:type="dxa"/>
          </w:tcPr>
          <w:p w14:paraId="12B97F14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hint="default" w:ascii="GHEA Grapalat" w:hAnsi="GHEA Grapalat" w:cs="GHEA Grapalat"/>
                <w:lang w:val="en-US"/>
              </w:rPr>
              <w:t>68</w:t>
            </w:r>
          </w:p>
        </w:tc>
        <w:tc>
          <w:tcPr>
            <w:tcW w:w="1350" w:type="dxa"/>
          </w:tcPr>
          <w:p w14:paraId="70FA503E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6</w:t>
            </w:r>
            <w:r>
              <w:rPr>
                <w:rFonts w:hint="default" w:ascii="GHEA Grapalat" w:hAnsi="GHEA Grapalat" w:cs="GHEA Grapalat"/>
                <w:lang w:val="en-US"/>
              </w:rPr>
              <w:t>5</w:t>
            </w:r>
          </w:p>
        </w:tc>
        <w:tc>
          <w:tcPr>
            <w:tcW w:w="3173" w:type="dxa"/>
          </w:tcPr>
          <w:p w14:paraId="18D0CCD8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 %</w:t>
            </w:r>
          </w:p>
        </w:tc>
      </w:tr>
      <w:tr w14:paraId="64CA99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211" w:type="dxa"/>
          </w:tcPr>
          <w:p w14:paraId="2089E36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Ուսումնական տարվա ընթացքում ընդունված ս</w:t>
            </w:r>
            <w:r>
              <w:rPr>
                <w:rFonts w:ascii="GHEA Grapalat" w:hAnsi="GHEA Grapalat" w:cs="GHEA Grapalat"/>
              </w:rPr>
              <w:t>անե</w:t>
            </w:r>
            <w:r>
              <w:rPr>
                <w:rFonts w:ascii="GHEA Grapalat" w:hAnsi="GHEA Grapalat" w:cs="GHEA Grapalat"/>
                <w:lang w:val="hy-AM"/>
              </w:rPr>
              <w:t>րի թիվը</w:t>
            </w:r>
          </w:p>
        </w:tc>
        <w:tc>
          <w:tcPr>
            <w:tcW w:w="1469" w:type="dxa"/>
          </w:tcPr>
          <w:p w14:paraId="206E9BFE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  <w:r>
              <w:rPr>
                <w:rFonts w:hint="default" w:ascii="GHEA Grapalat" w:hAnsi="GHEA Grapalat" w:cs="GHEA Grapalat"/>
                <w:lang w:val="en-US"/>
              </w:rPr>
              <w:t>0</w:t>
            </w:r>
          </w:p>
        </w:tc>
        <w:tc>
          <w:tcPr>
            <w:tcW w:w="1350" w:type="dxa"/>
          </w:tcPr>
          <w:p w14:paraId="7D32E85A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hint="default" w:ascii="GHEA Grapalat" w:hAnsi="GHEA Grapalat" w:cs="GHEA Grapalat"/>
                <w:lang w:val="en-US"/>
              </w:rPr>
              <w:t>7</w:t>
            </w:r>
          </w:p>
        </w:tc>
        <w:tc>
          <w:tcPr>
            <w:tcW w:w="1350" w:type="dxa"/>
          </w:tcPr>
          <w:p w14:paraId="35B4FC9E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hint="default" w:ascii="GHEA Grapalat" w:hAnsi="GHEA Grapalat" w:cs="GHEA Grapalat"/>
                <w:lang w:val="en-US"/>
              </w:rPr>
              <w:t>9</w:t>
            </w:r>
          </w:p>
        </w:tc>
        <w:tc>
          <w:tcPr>
            <w:tcW w:w="3173" w:type="dxa"/>
          </w:tcPr>
          <w:p w14:paraId="1BEBF142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725EE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211" w:type="dxa"/>
          </w:tcPr>
          <w:p w14:paraId="13FB5881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Ուսումնական տարվա ընթացքում 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 xml:space="preserve">ի </w:t>
            </w:r>
            <w:r>
              <w:rPr>
                <w:rFonts w:ascii="GHEA Grapalat" w:hAnsi="GHEA Grapalat" w:cs="GHEA Grapalat"/>
              </w:rPr>
              <w:t xml:space="preserve">բացակայությունների միջին </w:t>
            </w:r>
            <w:r>
              <w:rPr>
                <w:rFonts w:ascii="GHEA Grapalat" w:hAnsi="GHEA Grapalat" w:cs="GHEA Grapalat"/>
                <w:lang w:val="hy-AM"/>
              </w:rPr>
              <w:t>թիվը</w:t>
            </w:r>
          </w:p>
        </w:tc>
        <w:tc>
          <w:tcPr>
            <w:tcW w:w="1469" w:type="dxa"/>
          </w:tcPr>
          <w:p w14:paraId="62090256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  <w:r>
              <w:rPr>
                <w:rFonts w:hint="default" w:ascii="GHEA Grapalat" w:hAnsi="GHEA Grapalat" w:cs="GHEA Grapalat"/>
                <w:lang w:val="en-US"/>
              </w:rPr>
              <w:t>8</w:t>
            </w:r>
          </w:p>
        </w:tc>
        <w:tc>
          <w:tcPr>
            <w:tcW w:w="1350" w:type="dxa"/>
          </w:tcPr>
          <w:p w14:paraId="6E4CEC8C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  <w:r>
              <w:rPr>
                <w:rFonts w:hint="default" w:ascii="GHEA Grapalat" w:hAnsi="GHEA Grapalat" w:cs="GHEA Grapalat"/>
                <w:lang w:val="en-US"/>
              </w:rPr>
              <w:t>6</w:t>
            </w:r>
          </w:p>
        </w:tc>
        <w:tc>
          <w:tcPr>
            <w:tcW w:w="1350" w:type="dxa"/>
          </w:tcPr>
          <w:p w14:paraId="56764406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hint="default" w:ascii="GHEA Grapalat" w:hAnsi="GHEA Grapalat" w:cs="GHEA Grapalat"/>
                <w:lang w:val="en-US"/>
              </w:rPr>
              <w:t>20</w:t>
            </w:r>
          </w:p>
        </w:tc>
        <w:tc>
          <w:tcPr>
            <w:tcW w:w="3173" w:type="dxa"/>
          </w:tcPr>
          <w:p w14:paraId="31870854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0D1A4D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211" w:type="dxa"/>
          </w:tcPr>
          <w:p w14:paraId="223E6E00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Ուսումնական տարվա ընթացքում </w:t>
            </w:r>
            <w:r>
              <w:rPr>
                <w:rFonts w:ascii="GHEA Grapalat" w:hAnsi="GHEA Grapalat" w:cs="GHEA Grapalat"/>
              </w:rPr>
              <w:t>ազատված</w:t>
            </w:r>
            <w:r>
              <w:rPr>
                <w:rFonts w:ascii="GHEA Grapalat" w:hAnsi="GHEA Grapalat" w:cs="GHEA Grapalat"/>
                <w:lang w:val="hy-AM"/>
              </w:rPr>
              <w:t xml:space="preserve"> 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>ի թիվը</w:t>
            </w:r>
          </w:p>
        </w:tc>
        <w:tc>
          <w:tcPr>
            <w:tcW w:w="1469" w:type="dxa"/>
          </w:tcPr>
          <w:p w14:paraId="463E8999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  <w:r>
              <w:rPr>
                <w:rFonts w:hint="default" w:ascii="GHEA Grapalat" w:hAnsi="GHEA Grapalat" w:cs="GHEA Grapalat"/>
                <w:lang w:val="en-US"/>
              </w:rPr>
              <w:t>4</w:t>
            </w:r>
          </w:p>
        </w:tc>
        <w:tc>
          <w:tcPr>
            <w:tcW w:w="1350" w:type="dxa"/>
          </w:tcPr>
          <w:p w14:paraId="07509111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  <w:r>
              <w:rPr>
                <w:rFonts w:hint="default" w:ascii="GHEA Grapalat" w:hAnsi="GHEA Grapalat" w:cs="GHEA Grapalat"/>
                <w:lang w:val="en-US"/>
              </w:rPr>
              <w:t>0</w:t>
            </w:r>
          </w:p>
        </w:tc>
        <w:tc>
          <w:tcPr>
            <w:tcW w:w="1350" w:type="dxa"/>
          </w:tcPr>
          <w:p w14:paraId="38214E5F">
            <w:pPr>
              <w:spacing w:after="0" w:line="276" w:lineRule="auto"/>
              <w:jc w:val="center"/>
              <w:rPr>
                <w:rFonts w:hint="default" w:ascii="GHEA Grapalat" w:hAnsi="GHEA Grapalat" w:cs="GHEA Grapalat"/>
                <w:lang w:val="en-US"/>
              </w:rPr>
            </w:pPr>
            <w:r>
              <w:rPr>
                <w:rFonts w:hint="default" w:ascii="GHEA Grapalat" w:hAnsi="GHEA Grapalat" w:cs="GHEA Grapalat"/>
                <w:lang w:val="en-US"/>
              </w:rPr>
              <w:t>21</w:t>
            </w:r>
          </w:p>
        </w:tc>
        <w:tc>
          <w:tcPr>
            <w:tcW w:w="3173" w:type="dxa"/>
          </w:tcPr>
          <w:p w14:paraId="0FC091D6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                    %</w:t>
            </w:r>
          </w:p>
        </w:tc>
      </w:tr>
    </w:tbl>
    <w:p w14:paraId="5931F5BA">
      <w:pPr>
        <w:spacing w:after="0"/>
        <w:rPr>
          <w:rFonts w:ascii="GHEA Grapalat" w:hAnsi="GHEA Grapalat"/>
          <w:lang w:val="hy-AM"/>
        </w:rPr>
      </w:pPr>
    </w:p>
    <w:p w14:paraId="6F5620E6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Վերլուծել սաների թվաքանակի փոփոխության պատճառները, կատարել եզրահանգումներ և առաջարկել հիմնախնդիրների լուծման ուղիներ:</w:t>
      </w:r>
    </w:p>
    <w:p w14:paraId="619D9F59">
      <w:pPr>
        <w:spacing w:after="0"/>
        <w:ind w:firstLine="720"/>
        <w:rPr>
          <w:rFonts w:ascii="GHEA Grapalat" w:hAnsi="GHEA Grapalat"/>
          <w:lang w:val="hy-AM"/>
        </w:rPr>
      </w:pPr>
    </w:p>
    <w:p w14:paraId="746801BC">
      <w:pPr>
        <w:spacing w:after="0"/>
        <w:ind w:firstLine="720"/>
        <w:rPr>
          <w:rFonts w:ascii="GHEA Grapalat" w:hAnsi="GHEA Grapalat"/>
          <w:lang w:val="hy-AM"/>
        </w:rPr>
      </w:pPr>
    </w:p>
    <w:p w14:paraId="2F97E2B5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Մանկապարտեզը հարմարեցված է և ավագ խումբը չունի քնելու պայմաններ, ինչն էլ հանգեցնում է ավագ խմբում հերթագրված երեխաների ցածր ցուցանիշով և ավագ խումբն աշխատում է թերծանրաբեռնվածությամբ: </w:t>
      </w:r>
    </w:p>
    <w:p w14:paraId="43D6DE2E">
      <w:pPr>
        <w:rPr>
          <w:rFonts w:ascii="GHEA Grapalat" w:hAnsi="GHEA Grapalat" w:cs="GHEA Grapalat"/>
          <w:b/>
          <w:bCs/>
          <w:i/>
          <w:iCs/>
          <w:color w:val="000000" w:themeColor="text1"/>
          <w:lang w:val="hy-AM"/>
          <w14:textFill>
            <w14:solidFill>
              <w14:schemeClr w14:val="tx1"/>
            </w14:solidFill>
          </w14:textFill>
        </w:rPr>
      </w:pPr>
    </w:p>
    <w:p w14:paraId="39E19E32">
      <w:pPr>
        <w:spacing w:after="0"/>
        <w:jc w:val="center"/>
        <w:rPr>
          <w:rFonts w:ascii="GHEA Grapalat" w:hAnsi="GHEA Grapalat"/>
          <w:lang w:val="hy-AM"/>
        </w:rPr>
      </w:pPr>
    </w:p>
    <w:p w14:paraId="23DC74B9">
      <w:pPr>
        <w:spacing w:after="0"/>
        <w:jc w:val="center"/>
        <w:rPr>
          <w:rFonts w:ascii="GHEA Grapalat" w:hAnsi="GHEA Grapalat"/>
          <w:lang w:val="hy-AM"/>
        </w:rPr>
      </w:pPr>
    </w:p>
    <w:p w14:paraId="56D4E58B">
      <w:pPr>
        <w:spacing w:after="0"/>
        <w:jc w:val="center"/>
        <w:rPr>
          <w:rFonts w:ascii="GHEA Grapalat" w:hAnsi="GHEA Grapalat"/>
          <w:lang w:val="hy-AM"/>
        </w:rPr>
      </w:pPr>
    </w:p>
    <w:p w14:paraId="3DC32373">
      <w:pPr>
        <w:spacing w:after="0"/>
        <w:jc w:val="center"/>
        <w:rPr>
          <w:rFonts w:ascii="GHEA Grapalat" w:hAnsi="GHEA Grapalat"/>
          <w:lang w:val="hy-AM"/>
        </w:rPr>
      </w:pPr>
    </w:p>
    <w:p w14:paraId="61EC285C">
      <w:pPr>
        <w:spacing w:after="0"/>
        <w:jc w:val="center"/>
        <w:rPr>
          <w:rFonts w:ascii="GHEA Grapalat" w:hAnsi="GHEA Grapalat"/>
          <w:lang w:val="hy-AM"/>
        </w:rPr>
      </w:pPr>
    </w:p>
    <w:p w14:paraId="3168890F">
      <w:pPr>
        <w:spacing w:after="0"/>
        <w:jc w:val="center"/>
        <w:rPr>
          <w:rFonts w:ascii="GHEA Grapalat" w:hAnsi="GHEA Grapalat"/>
          <w:lang w:val="hy-AM"/>
        </w:rPr>
      </w:pPr>
    </w:p>
    <w:p w14:paraId="0527584A">
      <w:pPr>
        <w:spacing w:after="0"/>
        <w:jc w:val="center"/>
        <w:rPr>
          <w:rFonts w:ascii="GHEA Grapalat" w:hAnsi="GHEA Grapalat"/>
          <w:lang w:val="hy-AM"/>
        </w:rPr>
      </w:pPr>
    </w:p>
    <w:p w14:paraId="48DAE5FA">
      <w:pPr>
        <w:spacing w:after="0"/>
        <w:jc w:val="center"/>
        <w:rPr>
          <w:rFonts w:ascii="GHEA Grapalat" w:hAnsi="GHEA Grapalat"/>
          <w:lang w:val="hy-AM"/>
        </w:rPr>
      </w:pPr>
    </w:p>
    <w:p w14:paraId="1639A81E">
      <w:pPr>
        <w:spacing w:after="0"/>
        <w:jc w:val="center"/>
        <w:rPr>
          <w:rFonts w:ascii="GHEA Grapalat" w:hAnsi="GHEA Grapalat"/>
          <w:lang w:val="hy-AM"/>
        </w:rPr>
      </w:pPr>
    </w:p>
    <w:p w14:paraId="3DCC2A0A">
      <w:pPr>
        <w:spacing w:after="0"/>
        <w:jc w:val="center"/>
        <w:rPr>
          <w:rFonts w:ascii="GHEA Grapalat" w:hAnsi="GHEA Grapalat"/>
          <w:lang w:val="hy-AM"/>
        </w:rPr>
      </w:pPr>
    </w:p>
    <w:p w14:paraId="031A35BF">
      <w:pPr>
        <w:spacing w:after="0"/>
        <w:jc w:val="center"/>
        <w:rPr>
          <w:rFonts w:ascii="GHEA Grapalat" w:hAnsi="GHEA Grapalat"/>
          <w:lang w:val="hy-AM"/>
        </w:rPr>
      </w:pPr>
    </w:p>
    <w:p w14:paraId="6FB36A6F">
      <w:pPr>
        <w:spacing w:after="0"/>
        <w:jc w:val="center"/>
        <w:rPr>
          <w:rFonts w:ascii="GHEA Grapalat" w:hAnsi="GHEA Grapalat"/>
          <w:lang w:val="hy-AM"/>
        </w:rPr>
      </w:pPr>
    </w:p>
    <w:p w14:paraId="69301A05">
      <w:pPr>
        <w:spacing w:after="0"/>
        <w:jc w:val="center"/>
        <w:rPr>
          <w:rFonts w:ascii="GHEA Grapalat" w:hAnsi="GHEA Grapalat"/>
          <w:lang w:val="hy-AM"/>
        </w:rPr>
      </w:pPr>
    </w:p>
    <w:p w14:paraId="064A75CD">
      <w:pPr>
        <w:spacing w:after="0"/>
        <w:jc w:val="center"/>
        <w:rPr>
          <w:rFonts w:ascii="GHEA Grapalat" w:hAnsi="GHEA Grapalat"/>
          <w:lang w:val="hy-AM"/>
        </w:rPr>
      </w:pPr>
    </w:p>
    <w:p w14:paraId="3DDF2DF1">
      <w:pPr>
        <w:spacing w:after="0"/>
        <w:jc w:val="center"/>
        <w:rPr>
          <w:rFonts w:ascii="GHEA Grapalat" w:hAnsi="GHEA Grapalat"/>
          <w:lang w:val="hy-AM"/>
        </w:rPr>
      </w:pPr>
    </w:p>
    <w:p w14:paraId="0A256EA6">
      <w:pPr>
        <w:spacing w:after="0"/>
        <w:jc w:val="center"/>
        <w:rPr>
          <w:rFonts w:ascii="GHEA Grapalat" w:hAnsi="GHEA Grapalat"/>
          <w:lang w:val="hy-AM"/>
        </w:rPr>
      </w:pPr>
    </w:p>
    <w:p w14:paraId="061CF41E">
      <w:pPr>
        <w:spacing w:after="0"/>
        <w:jc w:val="center"/>
        <w:rPr>
          <w:rFonts w:ascii="GHEA Grapalat" w:hAnsi="GHEA Grapalat"/>
          <w:lang w:val="hy-AM"/>
        </w:rPr>
      </w:pPr>
    </w:p>
    <w:p w14:paraId="6099B592">
      <w:pPr>
        <w:spacing w:after="0"/>
        <w:jc w:val="center"/>
        <w:rPr>
          <w:rFonts w:ascii="GHEA Grapalat" w:hAnsi="GHEA Grapalat"/>
          <w:lang w:val="hy-AM"/>
        </w:rPr>
      </w:pPr>
    </w:p>
    <w:p w14:paraId="78074073">
      <w:pPr>
        <w:spacing w:after="0"/>
        <w:jc w:val="center"/>
        <w:rPr>
          <w:rFonts w:ascii="GHEA Grapalat" w:hAnsi="GHEA Grapalat"/>
          <w:lang w:val="hy-AM"/>
        </w:rPr>
      </w:pPr>
    </w:p>
    <w:p w14:paraId="38175FED">
      <w:pPr>
        <w:spacing w:after="0"/>
        <w:jc w:val="center"/>
        <w:rPr>
          <w:rFonts w:ascii="GHEA Grapalat" w:hAnsi="GHEA Grapalat"/>
          <w:lang w:val="hy-AM"/>
        </w:rPr>
      </w:pPr>
    </w:p>
    <w:p w14:paraId="587EB034">
      <w:pPr>
        <w:spacing w:after="0"/>
        <w:jc w:val="center"/>
        <w:rPr>
          <w:rFonts w:ascii="GHEA Grapalat" w:hAnsi="GHEA Grapalat"/>
          <w:lang w:val="hy-AM"/>
        </w:rPr>
      </w:pPr>
    </w:p>
    <w:p w14:paraId="004A07A0">
      <w:pPr>
        <w:spacing w:after="0"/>
        <w:jc w:val="center"/>
        <w:rPr>
          <w:rFonts w:ascii="GHEA Grapalat" w:hAnsi="GHEA Grapalat"/>
          <w:lang w:val="hy-AM"/>
        </w:rPr>
      </w:pPr>
    </w:p>
    <w:p w14:paraId="37720EF0">
      <w:pPr>
        <w:spacing w:after="0"/>
        <w:jc w:val="center"/>
        <w:rPr>
          <w:rFonts w:ascii="GHEA Grapalat" w:hAnsi="GHEA Grapalat"/>
          <w:lang w:val="hy-AM"/>
        </w:rPr>
      </w:pPr>
    </w:p>
    <w:p w14:paraId="26BA7ED0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25F7ACA5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8. ՈՒՍՈՒՄՆԱԿԱՆ ՀԱՍՏԱՏՈՒԹՅԱՆ ԾՆՈՂԱԿԱՆ ԽՈՐՀՐԴԻ  ՀԱՄԱԳՈՐԾԱԿՑՈՒԹՅՈՒՆԸ ՄԱՆԿԱՎԱՐԺԱԿԱՆ ԵՎ ՎԱՐՉԱԿԱՆ  ԱՆՁՆԱԿԱԶՄԻ ՀԵՏ</w:t>
      </w:r>
    </w:p>
    <w:p w14:paraId="08C2962F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23"/>
        <w:tblpPr w:leftFromText="180" w:rightFromText="180" w:vertAnchor="page" w:horzAnchor="page" w:tblpX="379" w:tblpY="1831"/>
        <w:tblW w:w="114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8"/>
        <w:gridCol w:w="810"/>
        <w:gridCol w:w="720"/>
        <w:gridCol w:w="1350"/>
        <w:gridCol w:w="1620"/>
        <w:gridCol w:w="1350"/>
      </w:tblGrid>
      <w:tr w14:paraId="2F394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598" w:type="dxa"/>
            <w:shd w:val="clear" w:color="auto" w:fill="FFFFFF"/>
          </w:tcPr>
          <w:p w14:paraId="7A4CAAC9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Ցուցանիշ</w:t>
            </w:r>
          </w:p>
        </w:tc>
        <w:tc>
          <w:tcPr>
            <w:tcW w:w="1530" w:type="dxa"/>
            <w:gridSpan w:val="2"/>
            <w:shd w:val="clear" w:color="auto" w:fill="FFFFFF"/>
          </w:tcPr>
          <w:p w14:paraId="523F0410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2493A96F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202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>3</w:t>
            </w:r>
            <w:r>
              <w:rPr>
                <w:rFonts w:ascii="GHEA Grapalat" w:hAnsi="GHEA Grapalat" w:eastAsia="Calibri"/>
                <w:lang w:val="en-US" w:eastAsia="en-US"/>
              </w:rPr>
              <w:t>-202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>4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 ուստարի</w:t>
            </w:r>
          </w:p>
        </w:tc>
        <w:tc>
          <w:tcPr>
            <w:tcW w:w="1620" w:type="dxa"/>
            <w:shd w:val="clear" w:color="auto" w:fill="FFFFFF"/>
          </w:tcPr>
          <w:p w14:paraId="4B4003DB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202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 xml:space="preserve">4 </w:t>
            </w:r>
            <w:r>
              <w:rPr>
                <w:rFonts w:ascii="GHEA Grapalat" w:hAnsi="GHEA Grapalat" w:eastAsia="Calibri"/>
                <w:lang w:val="en-US" w:eastAsia="en-US"/>
              </w:rPr>
              <w:t>-202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>5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 ուստարի</w:t>
            </w:r>
          </w:p>
        </w:tc>
        <w:tc>
          <w:tcPr>
            <w:tcW w:w="1350" w:type="dxa"/>
            <w:shd w:val="clear" w:color="auto" w:fill="FFFFFF"/>
          </w:tcPr>
          <w:p w14:paraId="0980EB60">
            <w:pPr>
              <w:spacing w:after="0" w:line="259" w:lineRule="auto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202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>5</w:t>
            </w:r>
            <w:r>
              <w:rPr>
                <w:rFonts w:ascii="GHEA Grapalat" w:hAnsi="GHEA Grapalat" w:eastAsia="Calibri"/>
                <w:lang w:val="en-US" w:eastAsia="en-US"/>
              </w:rPr>
              <w:t>-202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>6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 ուստարի</w:t>
            </w:r>
          </w:p>
        </w:tc>
      </w:tr>
      <w:tr w14:paraId="5BFD5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0" w:hRule="atLeast"/>
        </w:trPr>
        <w:tc>
          <w:tcPr>
            <w:tcW w:w="5598" w:type="dxa"/>
            <w:shd w:val="clear" w:color="auto" w:fill="FFFFFF"/>
          </w:tcPr>
          <w:p w14:paraId="7DDA8C50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r>
              <w:rPr>
                <w:rFonts w:ascii="GHEA Grapalat" w:hAnsi="GHEA Grapalat" w:eastAsia="Calibri"/>
                <w:lang w:val="en-US" w:eastAsia="en-US"/>
              </w:rPr>
              <w:t>գրավոր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hy-AM" w:eastAsia="en-US"/>
              </w:rPr>
              <w:t>ներկայացված առաջարկությունները, դրանց թիվը և ընդունված առաջարկությունների տոկոսը ներկայացվածի նկատմամբ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color="auto" w:sz="4" w:space="0"/>
            </w:tcBorders>
            <w:shd w:val="clear" w:color="auto" w:fill="FFFFFF"/>
            <w:textDirection w:val="btLr"/>
          </w:tcPr>
          <w:p w14:paraId="41821FE7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 xml:space="preserve">     </w:t>
            </w:r>
            <w:r>
              <w:rPr>
                <w:rFonts w:ascii="GHEA Grapalat" w:hAnsi="GHEA Grapalat" w:eastAsia="Calibri"/>
                <w:lang w:val="en-US" w:eastAsia="en-US"/>
              </w:rPr>
              <w:t>Թիվը</w:t>
            </w:r>
          </w:p>
          <w:p w14:paraId="4A3728AE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 xml:space="preserve">      </w:t>
            </w:r>
          </w:p>
          <w:p w14:paraId="54DF3773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16653724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Տոկոսը</w:t>
            </w:r>
          </w:p>
          <w:p w14:paraId="1D08AF3B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73F24B87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143413FE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05849CB6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32A6A9ED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37E97AB0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40F4738B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0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0FECB59D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0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2AE2695B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0</w:t>
            </w:r>
          </w:p>
        </w:tc>
      </w:tr>
      <w:tr w14:paraId="7CDFE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5598" w:type="dxa"/>
            <w:shd w:val="clear" w:color="auto" w:fill="FFFFFF"/>
          </w:tcPr>
          <w:p w14:paraId="4D46A941">
            <w:pPr>
              <w:spacing w:after="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color="auto" w:sz="4" w:space="0"/>
            </w:tcBorders>
            <w:shd w:val="clear" w:color="auto" w:fill="FFFFFF"/>
            <w:textDirection w:val="btLr"/>
          </w:tcPr>
          <w:p w14:paraId="498714B7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 xml:space="preserve">     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Թիվը </w:t>
            </w:r>
          </w:p>
          <w:p w14:paraId="4FC16926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hy-AM" w:eastAsia="en-US"/>
              </w:rPr>
            </w:pPr>
          </w:p>
          <w:p w14:paraId="3BDC8307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7B56262E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Տոկոսը</w:t>
            </w:r>
          </w:p>
          <w:p w14:paraId="019350C5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0DB05009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hy-AM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654BC56B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0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69655388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0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260B5D6B">
            <w:pPr>
              <w:spacing w:after="0" w:line="259" w:lineRule="auto"/>
              <w:jc w:val="center"/>
              <w:rPr>
                <w:rFonts w:hint="default" w:ascii="GHEA Grapalat" w:hAnsi="GHEA Grapalat" w:eastAsia="Calibri"/>
                <w:lang w:val="en-US" w:eastAsia="en-US"/>
              </w:rPr>
            </w:pPr>
            <w:r>
              <w:rPr>
                <w:rFonts w:hint="default" w:ascii="GHEA Grapalat" w:hAnsi="GHEA Grapalat" w:eastAsia="Calibri"/>
                <w:lang w:val="en-US" w:eastAsia="en-US"/>
              </w:rPr>
              <w:t xml:space="preserve"> 4 / 26սան+26 ծնող/  100</w:t>
            </w:r>
            <w:r>
              <w:rPr>
                <w:rFonts w:hint="eastAsia" w:ascii="SimSun" w:hAnsi="SimSun" w:eastAsia="SimSun" w:cs="SimSun"/>
                <w:lang w:val="en-US" w:eastAsia="en-US"/>
              </w:rPr>
              <w:t>％</w:t>
            </w:r>
          </w:p>
        </w:tc>
      </w:tr>
      <w:tr w14:paraId="46BF5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0" w:hRule="atLeast"/>
        </w:trPr>
        <w:tc>
          <w:tcPr>
            <w:tcW w:w="5598" w:type="dxa"/>
            <w:tcBorders>
              <w:bottom w:val="single" w:color="auto" w:sz="4" w:space="0"/>
            </w:tcBorders>
            <w:shd w:val="clear" w:color="auto" w:fill="FFFFFF"/>
          </w:tcPr>
          <w:p w14:paraId="1FC7CE71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գ.ծնողական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color="auto" w:sz="4" w:space="0"/>
            </w:tcBorders>
            <w:shd w:val="clear" w:color="auto" w:fill="FFFFFF"/>
            <w:textDirection w:val="btLr"/>
          </w:tcPr>
          <w:p w14:paraId="1408F117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 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Թիվը </w:t>
            </w:r>
          </w:p>
          <w:p w14:paraId="0CD401F2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3AB8E644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34E055A3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Տոկոսը</w:t>
            </w:r>
          </w:p>
          <w:p w14:paraId="257168C8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1885ABBE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FFFFFF"/>
          </w:tcPr>
          <w:p w14:paraId="27603C65">
            <w:pPr>
              <w:spacing w:after="0" w:line="259" w:lineRule="auto"/>
              <w:jc w:val="center"/>
              <w:rPr>
                <w:rFonts w:hint="default" w:ascii="GHEA Grapalat" w:hAnsi="GHEA Grapalat" w:eastAsia="Calibri"/>
                <w:lang w:val="en-US" w:eastAsia="en-US"/>
              </w:rPr>
            </w:pPr>
            <w:r>
              <w:rPr>
                <w:rFonts w:hint="default" w:ascii="GHEA Grapalat" w:hAnsi="GHEA Grapalat" w:eastAsia="Calibri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16E3C3CA">
            <w:pPr>
              <w:spacing w:after="0" w:line="259" w:lineRule="auto"/>
              <w:jc w:val="center"/>
              <w:rPr>
                <w:rFonts w:hint="default" w:ascii="GHEA Grapalat" w:hAnsi="GHEA Grapalat" w:eastAsia="Calibri"/>
                <w:lang w:val="en-US" w:eastAsia="en-US"/>
              </w:rPr>
            </w:pPr>
            <w:r>
              <w:rPr>
                <w:rFonts w:hint="default" w:ascii="GHEA Grapalat" w:hAnsi="GHEA Grapalat" w:eastAsia="Calibri"/>
                <w:lang w:val="en-US" w:eastAsia="en-US"/>
              </w:rPr>
              <w:t>0</w:t>
            </w:r>
          </w:p>
        </w:tc>
      </w:tr>
      <w:tr w14:paraId="0849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5598" w:type="dxa"/>
            <w:tcBorders>
              <w:bottom w:val="single" w:color="auto" w:sz="4" w:space="0"/>
            </w:tcBorders>
            <w:shd w:val="clear" w:color="auto" w:fill="FFFFFF"/>
          </w:tcPr>
          <w:p w14:paraId="59188292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դ. ծնողական խորհրդի կողմից </w:t>
            </w:r>
            <w:r>
              <w:rPr>
                <w:rFonts w:ascii="GHEA Grapalat" w:hAnsi="GHEA Grapalat" w:eastAsia="Calibri"/>
                <w:lang w:val="en-US" w:eastAsia="en-US"/>
              </w:rPr>
              <w:t>հաստատության</w:t>
            </w:r>
            <w:r>
              <w:rPr>
                <w:rFonts w:ascii="GHEA Grapalat" w:hAnsi="GHEA Grapalat" w:eastAsia="Calibri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r>
              <w:rPr>
                <w:rFonts w:ascii="GHEA Grapalat" w:hAnsi="GHEA Grapalat" w:eastAsia="Calibri"/>
                <w:lang w:val="en-US" w:eastAsia="en-US"/>
              </w:rPr>
              <w:t>աշխատակիցներին</w:t>
            </w:r>
            <w:r>
              <w:rPr>
                <w:rFonts w:ascii="GHEA Grapalat" w:hAnsi="GHEA Grapalat" w:eastAsia="Calibri"/>
                <w:lang w:val="hy-AM" w:eastAsia="en-US"/>
              </w:rPr>
              <w:t xml:space="preserve"> խրախուսելու կամ նրանց նկատմամբ կարգապահական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en-US" w:eastAsia="en-US"/>
              </w:rPr>
              <w:t>տույժեր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en-US" w:eastAsia="en-US"/>
              </w:rPr>
              <w:t>կիրառելու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en-US" w:eastAsia="en-US"/>
              </w:rPr>
              <w:t>ժամանակ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14:paraId="6D5D4708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Այո</w:t>
            </w:r>
          </w:p>
        </w:tc>
        <w:tc>
          <w:tcPr>
            <w:tcW w:w="720" w:type="dxa"/>
            <w:shd w:val="clear" w:color="auto" w:fill="FFFFFF"/>
          </w:tcPr>
          <w:p w14:paraId="789B6056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Ոչ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1B2E1E48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Այո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FFFFFF"/>
          </w:tcPr>
          <w:p w14:paraId="67424E1E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Այո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13716277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Այո</w:t>
            </w:r>
          </w:p>
        </w:tc>
      </w:tr>
      <w:tr w14:paraId="0BDED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598" w:type="dxa"/>
            <w:shd w:val="clear" w:color="auto" w:fill="FFFFFF"/>
          </w:tcPr>
          <w:p w14:paraId="31ABD9CB">
            <w:pPr>
              <w:spacing w:after="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ե. </w:t>
            </w:r>
            <w:bookmarkStart w:id="10" w:name="_Hlk101267974"/>
            <w:r>
              <w:rPr>
                <w:rFonts w:ascii="GHEA Grapalat" w:hAnsi="GHEA Grapalat" w:eastAsia="Calibri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  <w:bookmarkEnd w:id="10"/>
          </w:p>
        </w:tc>
        <w:tc>
          <w:tcPr>
            <w:tcW w:w="5850" w:type="dxa"/>
            <w:gridSpan w:val="5"/>
            <w:shd w:val="clear" w:color="auto" w:fill="FFFFFF"/>
          </w:tcPr>
          <w:p w14:paraId="1B5705AD">
            <w:pPr>
              <w:spacing w:after="0" w:line="259" w:lineRule="auto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               Տարին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 3 անգամ</w:t>
            </w:r>
            <w:r>
              <w:rPr>
                <w:rFonts w:ascii="GHEA Grapalat" w:hAnsi="GHEA Grapalat" w:eastAsia="Calibri"/>
                <w:lang w:val="hy-AM" w:eastAsia="en-US"/>
              </w:rPr>
              <w:t xml:space="preserve">                    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en-US" w:eastAsia="en-US"/>
              </w:rPr>
              <w:t>*</w:t>
            </w:r>
          </w:p>
        </w:tc>
      </w:tr>
      <w:tr w14:paraId="02A75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598" w:type="dxa"/>
            <w:shd w:val="clear" w:color="auto" w:fill="FFFFFF"/>
          </w:tcPr>
          <w:p w14:paraId="6FCBDFED">
            <w:pPr>
              <w:spacing w:after="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զ. ուսումնական հաստատության առօրյայից և տեղի ունեցող իրադարձություններից ծնողների տեղեկացվածության  աստիճանը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747339FC">
            <w:pPr>
              <w:spacing w:after="0" w:line="259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eastAsia="Calibri"/>
                <w:lang w:eastAsia="en-US"/>
              </w:rPr>
              <w:t>100</w:t>
            </w:r>
            <w:r>
              <w:rPr>
                <w:rFonts w:ascii="GHEA Grapalat" w:hAnsi="GHEA Grapalat" w:cs="GHEA Grapalat"/>
              </w:rPr>
              <w:t>%</w:t>
            </w:r>
          </w:p>
          <w:p w14:paraId="2B52585A">
            <w:pPr>
              <w:spacing w:after="0" w:line="259" w:lineRule="auto"/>
              <w:jc w:val="center"/>
              <w:rPr>
                <w:rFonts w:ascii="GHEA Grapalat" w:hAnsi="GHEA Grapalat" w:cs="GHEA Grapalat"/>
                <w:lang w:eastAsia="en-US"/>
              </w:rPr>
            </w:pPr>
            <w:r>
              <w:rPr>
                <w:rFonts w:ascii="GHEA Grapalat" w:hAnsi="GHEA Grapalat" w:cs="GHEA Grapalat"/>
                <w:lang w:val="en-US"/>
              </w:rPr>
              <w:t>Բոլոր</w:t>
            </w:r>
            <w:r>
              <w:rPr>
                <w:rFonts w:ascii="GHEA Grapalat" w:hAnsi="GHEA Grapalat" w:cs="GHEA Grapalat"/>
              </w:rPr>
              <w:t xml:space="preserve"> </w:t>
            </w:r>
            <w:r>
              <w:rPr>
                <w:rFonts w:ascii="GHEA Grapalat" w:hAnsi="GHEA Grapalat" w:cs="GHEA Grapalat"/>
                <w:lang w:val="en-US"/>
              </w:rPr>
              <w:t>խմբերը</w:t>
            </w:r>
            <w:r>
              <w:rPr>
                <w:rFonts w:ascii="GHEA Grapalat" w:hAnsi="GHEA Grapalat" w:cs="GHEA Grapalat"/>
              </w:rPr>
              <w:t xml:space="preserve"> </w:t>
            </w:r>
            <w:r>
              <w:rPr>
                <w:rFonts w:ascii="GHEA Grapalat" w:hAnsi="GHEA Grapalat" w:cs="GHEA Grapalat"/>
                <w:lang w:val="en-US"/>
              </w:rPr>
              <w:t>ունեն</w:t>
            </w:r>
            <w:r>
              <w:rPr>
                <w:rFonts w:ascii="GHEA Grapalat" w:hAnsi="GHEA Grapalat" w:cs="GHEA Grapalat"/>
              </w:rPr>
              <w:t xml:space="preserve"> </w:t>
            </w:r>
            <w:r>
              <w:rPr>
                <w:rFonts w:ascii="GHEA Grapalat" w:hAnsi="GHEA Grapalat" w:cs="GHEA Grapalat"/>
                <w:lang w:val="en-US"/>
              </w:rPr>
              <w:t>viber</w:t>
            </w:r>
            <w:r>
              <w:rPr>
                <w:rFonts w:ascii="GHEA Grapalat" w:hAnsi="GHEA Grapalat" w:cs="GHEA Grapalat"/>
              </w:rPr>
              <w:t xml:space="preserve"> </w:t>
            </w:r>
            <w:r>
              <w:rPr>
                <w:rFonts w:ascii="GHEA Grapalat" w:hAnsi="GHEA Grapalat" w:cs="GHEA Grapalat"/>
                <w:lang w:val="en-US"/>
              </w:rPr>
              <w:t>խմբեր</w:t>
            </w:r>
          </w:p>
        </w:tc>
      </w:tr>
      <w:tr w14:paraId="72F9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598" w:type="dxa"/>
            <w:shd w:val="clear" w:color="auto" w:fill="FFFFFF"/>
          </w:tcPr>
          <w:p w14:paraId="38C42B68">
            <w:pPr>
              <w:spacing w:after="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է. այն ծնողների տոկոսը, որոնք օգտվում են նախարարության, համայնքի, հաստատության և կրթական այլ կայքերից</w:t>
            </w:r>
            <w:r>
              <w:rPr>
                <w:rFonts w:ascii="GHEA Grapalat" w:hAnsi="GHEA Grapalat" w:eastAsia="Calibri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357293B4">
            <w:pPr>
              <w:spacing w:after="0" w:line="259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Նախարարության 20</w:t>
            </w:r>
            <w:r>
              <w:rPr>
                <w:rFonts w:ascii="GHEA Grapalat" w:hAnsi="GHEA Grapalat" w:cs="GHEA Grapalat"/>
              </w:rPr>
              <w:t>%</w:t>
            </w:r>
          </w:p>
          <w:p w14:paraId="5FB38D53">
            <w:pPr>
              <w:spacing w:after="0" w:line="259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en-US"/>
              </w:rPr>
              <w:t>Համայնքի35</w:t>
            </w:r>
            <w:r>
              <w:rPr>
                <w:rFonts w:ascii="GHEA Grapalat" w:hAnsi="GHEA Grapalat" w:cs="GHEA Grapalat"/>
              </w:rPr>
              <w:t>%</w:t>
            </w:r>
          </w:p>
          <w:p w14:paraId="1AD89423">
            <w:pPr>
              <w:spacing w:after="0" w:line="259" w:lineRule="auto"/>
              <w:jc w:val="center"/>
              <w:rPr>
                <w:rFonts w:ascii="GHEA Grapalat" w:hAnsi="GHEA Grapalat" w:cs="GHEA Grapalat"/>
                <w:lang w:val="en-US" w:eastAsia="en-US"/>
              </w:rPr>
            </w:pPr>
            <w:r>
              <w:rPr>
                <w:rFonts w:ascii="GHEA Grapalat" w:hAnsi="GHEA Grapalat" w:cs="GHEA Grapalat"/>
                <w:lang w:val="en-US"/>
              </w:rPr>
              <w:t>Հաստատության100</w:t>
            </w:r>
            <w:r>
              <w:rPr>
                <w:rFonts w:ascii="GHEA Grapalat" w:hAnsi="GHEA Grapalat" w:cs="GHEA Grapalat"/>
              </w:rPr>
              <w:t>%</w:t>
            </w:r>
          </w:p>
        </w:tc>
      </w:tr>
    </w:tbl>
    <w:p w14:paraId="5F5253E2">
      <w:pPr>
        <w:spacing w:after="0"/>
        <w:rPr>
          <w:rFonts w:ascii="GHEA Grapalat" w:hAnsi="GHEA Grapalat"/>
          <w:lang w:val="hy-AM"/>
        </w:rPr>
      </w:pPr>
    </w:p>
    <w:p w14:paraId="478A75CF">
      <w:pPr>
        <w:spacing w:after="0"/>
        <w:rPr>
          <w:rFonts w:ascii="GHEA Grapalat" w:hAnsi="GHEA Grapalat"/>
          <w:lang w:val="hy-AM"/>
        </w:rPr>
      </w:pPr>
    </w:p>
    <w:p w14:paraId="32D879EB">
      <w:pPr>
        <w:spacing w:after="16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  <w:r>
        <w:rPr>
          <w:rFonts w:ascii="GHEA Grapalat" w:hAnsi="GHEA Grapalat" w:eastAsia="Calibri"/>
          <w:sz w:val="22"/>
          <w:szCs w:val="22"/>
          <w:lang w:val="hy-AM" w:eastAsia="en-US"/>
        </w:rPr>
        <w:t xml:space="preserve">Կից՝ </w:t>
      </w:r>
    </w:p>
    <w:p w14:paraId="55C309E4">
      <w:pPr>
        <w:spacing w:after="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  <w:r>
        <w:rPr>
          <w:rFonts w:ascii="GHEA Grapalat" w:hAnsi="GHEA Grapalat" w:eastAsia="Calibri"/>
          <w:sz w:val="22"/>
          <w:szCs w:val="22"/>
          <w:lang w:val="hy-AM" w:eastAsia="en-US"/>
        </w:rPr>
        <w:t xml:space="preserve">*     լուսանկարներ և ծնողական խորհրդի հանդիպումների քանակը և արձանագրությունների </w:t>
      </w:r>
    </w:p>
    <w:p w14:paraId="4E3441E9">
      <w:pPr>
        <w:spacing w:after="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  <w:r>
        <w:rPr>
          <w:rFonts w:ascii="GHEA Grapalat" w:hAnsi="GHEA Grapalat" w:eastAsia="Calibri"/>
          <w:sz w:val="22"/>
          <w:szCs w:val="22"/>
          <w:lang w:val="hy-AM" w:eastAsia="en-US"/>
        </w:rPr>
        <w:t xml:space="preserve">      լուսապատճենները,</w:t>
      </w:r>
    </w:p>
    <w:p w14:paraId="41F59CD1">
      <w:pPr>
        <w:spacing w:after="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  <w:r>
        <w:rPr>
          <w:rFonts w:ascii="GHEA Grapalat" w:hAnsi="GHEA Grapalat" w:eastAsia="Calibri"/>
          <w:sz w:val="22"/>
          <w:szCs w:val="22"/>
          <w:lang w:val="hy-AM" w:eastAsia="en-US"/>
        </w:rPr>
        <w:t>**   թղթային կամ առցանց հարցման  արդյունքները՝ աղյուսակներով,                                                                                                      ***  թղթային կամ առցանց հարցման արդյունքները՝ աղյուսակներով:</w:t>
      </w:r>
    </w:p>
    <w:p w14:paraId="71FE29B0">
      <w:pPr>
        <w:spacing w:after="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</w:p>
    <w:p w14:paraId="0C79114C">
      <w:pPr>
        <w:spacing w:after="0"/>
        <w:rPr>
          <w:rFonts w:ascii="GHEA Grapalat" w:hAnsi="GHEA Grapalat"/>
          <w:lang w:val="hy-AM"/>
        </w:rPr>
      </w:pPr>
    </w:p>
    <w:p w14:paraId="5CCD9E48">
      <w:pPr>
        <w:spacing w:after="0"/>
        <w:rPr>
          <w:rFonts w:ascii="GHEA Grapalat" w:hAnsi="GHEA Grapalat"/>
          <w:lang w:val="hy-AM"/>
        </w:rPr>
      </w:pPr>
    </w:p>
    <w:p w14:paraId="0797DDE6">
      <w:pPr>
        <w:spacing w:after="0"/>
        <w:rPr>
          <w:rFonts w:ascii="GHEA Grapalat" w:hAnsi="GHEA Grapalat"/>
          <w:lang w:val="hy-AM"/>
        </w:rPr>
      </w:pPr>
    </w:p>
    <w:p w14:paraId="3D0A4B83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5A979529">
      <w:pPr>
        <w:spacing w:after="0"/>
        <w:rPr>
          <w:rFonts w:ascii="GHEA Grapalat" w:hAnsi="GHEA Grapalat"/>
          <w:lang w:val="hy-AM"/>
        </w:rPr>
      </w:pPr>
    </w:p>
    <w:p w14:paraId="293787A1">
      <w:pPr>
        <w:spacing w:after="0"/>
        <w:rPr>
          <w:rFonts w:ascii="GHEA Grapalat" w:hAnsi="GHEA Grapalat"/>
          <w:lang w:val="hy-AM"/>
        </w:rPr>
      </w:pPr>
    </w:p>
    <w:p w14:paraId="5095F203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9. ՈՒՍՈՒՄՆԱԿԱՆ  ՀԱՍՏԱՏՈՒԹՅԱՆ ԵՎ ՀԱՄԱՅՆՔԻ ՀԱՄԱԳՈՐԾԱԿՑՈՒԹՅՈՒՆ</w:t>
      </w:r>
    </w:p>
    <w:p w14:paraId="157EEEB1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tbl>
      <w:tblPr>
        <w:tblStyle w:val="24"/>
        <w:tblpPr w:leftFromText="180" w:rightFromText="180" w:vertAnchor="page" w:horzAnchor="margin" w:tblpXSpec="center" w:tblpY="1906"/>
        <w:tblW w:w="10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6"/>
        <w:gridCol w:w="4822"/>
      </w:tblGrid>
      <w:tr w14:paraId="2668C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816" w:type="dxa"/>
          </w:tcPr>
          <w:p w14:paraId="056CFA11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</w:t>
            </w:r>
            <w:r>
              <w:rPr>
                <w:rFonts w:ascii="GHEA Grapalat" w:hAnsi="GHEA Grapalat" w:eastAsia="Calibri"/>
                <w:lang w:val="en-US" w:eastAsia="en-US"/>
              </w:rPr>
              <w:t>Ցուցանիշ</w:t>
            </w:r>
          </w:p>
        </w:tc>
        <w:tc>
          <w:tcPr>
            <w:tcW w:w="4822" w:type="dxa"/>
          </w:tcPr>
          <w:p w14:paraId="247ED127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</w:tc>
      </w:tr>
      <w:tr w14:paraId="07D5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5816" w:type="dxa"/>
          </w:tcPr>
          <w:p w14:paraId="65BCD1CD">
            <w:pPr>
              <w:spacing w:after="0" w:line="259" w:lineRule="auto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ա</w:t>
            </w:r>
            <w:r>
              <w:rPr>
                <w:rFonts w:ascii="GHEA Grapalat" w:hAnsi="GHEA Grapalat" w:eastAsia="Calibri"/>
                <w:lang w:val="hy-AM" w:eastAsia="en-US"/>
              </w:rPr>
              <w:t>. ուսումնական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14:paraId="46FE6A86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822" w:type="dxa"/>
          </w:tcPr>
          <w:p w14:paraId="1D686170">
            <w:pPr>
              <w:spacing w:after="160" w:line="259" w:lineRule="auto"/>
              <w:ind w:right="2866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Հաստատությունը  արդեն ունի արևայի կայան, որն իրականացվել է քաղաքապետարանի աջակցությամբ, և սկսել ենք շահագործել 2025թ.-ի հուլիսից:</w:t>
            </w:r>
          </w:p>
        </w:tc>
      </w:tr>
      <w:tr w14:paraId="75C11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6" w:type="dxa"/>
          </w:tcPr>
          <w:p w14:paraId="59FAF638">
            <w:pPr>
              <w:spacing w:after="0" w:line="259" w:lineRule="auto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.</w:t>
            </w:r>
          </w:p>
          <w:p w14:paraId="6500FDF2">
            <w:pPr>
              <w:spacing w:after="0" w:line="259" w:lineRule="auto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822" w:type="dxa"/>
          </w:tcPr>
          <w:p w14:paraId="52148A35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Ամբողջ անձնակազմը մասնակցել է համայնքի կողմից կազմակերպված միջոցառումներին, շաբաթօրյակներին:</w:t>
            </w:r>
          </w:p>
        </w:tc>
      </w:tr>
      <w:tr w14:paraId="59CF6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6" w:type="dxa"/>
          </w:tcPr>
          <w:p w14:paraId="3D952002">
            <w:pPr>
              <w:spacing w:after="0" w:line="259" w:lineRule="auto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14:paraId="2273B59C">
            <w:pPr>
              <w:spacing w:after="0" w:line="259" w:lineRule="auto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822" w:type="dxa"/>
          </w:tcPr>
          <w:p w14:paraId="10C22E65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Ոչ</w:t>
            </w:r>
          </w:p>
        </w:tc>
      </w:tr>
      <w:tr w14:paraId="7FB5C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6" w:type="dxa"/>
          </w:tcPr>
          <w:p w14:paraId="02731F5A">
            <w:pPr>
              <w:spacing w:after="0" w:line="259" w:lineRule="auto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դ.ուսումնական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14:paraId="6A855799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822" w:type="dxa"/>
          </w:tcPr>
          <w:p w14:paraId="3C693677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Ոչ</w:t>
            </w:r>
          </w:p>
        </w:tc>
      </w:tr>
      <w:tr w14:paraId="3C64D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6" w:type="dxa"/>
          </w:tcPr>
          <w:p w14:paraId="00F92FD9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ե.ուսումնական հաստատությունը համագործակցում է իրեն սպասարկող Տարածքային մանկավարժահոգեբանական կենտրոնի հետ.</w:t>
            </w:r>
          </w:p>
          <w:p w14:paraId="11239D91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</w:tc>
        <w:tc>
          <w:tcPr>
            <w:tcW w:w="4822" w:type="dxa"/>
          </w:tcPr>
          <w:p w14:paraId="14CD0CAA">
            <w:pPr>
              <w:spacing w:after="160" w:line="259" w:lineRule="auto"/>
              <w:jc w:val="left"/>
              <w:rPr>
                <w:rFonts w:hint="default"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202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>5</w:t>
            </w:r>
            <w:r>
              <w:rPr>
                <w:rFonts w:ascii="GHEA Grapalat" w:hAnsi="GHEA Grapalat" w:eastAsia="Calibri"/>
                <w:lang w:val="hy-AM" w:eastAsia="en-US"/>
              </w:rPr>
              <w:t>-202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 xml:space="preserve">6 </w:t>
            </w:r>
            <w:r>
              <w:rPr>
                <w:rFonts w:ascii="GHEA Grapalat" w:hAnsi="GHEA Grapalat" w:eastAsia="Calibri"/>
                <w:lang w:val="hy-AM" w:eastAsia="en-US"/>
              </w:rPr>
              <w:t xml:space="preserve">ուստարում 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 xml:space="preserve"> չենք </w:t>
            </w:r>
            <w:r>
              <w:rPr>
                <w:rFonts w:ascii="GHEA Grapalat" w:hAnsi="GHEA Grapalat" w:eastAsia="Calibri"/>
                <w:lang w:val="hy-AM" w:eastAsia="en-US"/>
              </w:rPr>
              <w:t>ունեցել ԿԶԱՊԿ ունեցող սան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>:</w:t>
            </w:r>
          </w:p>
        </w:tc>
      </w:tr>
      <w:tr w14:paraId="2F4B3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6" w:type="dxa"/>
          </w:tcPr>
          <w:p w14:paraId="5C67FC4C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նապատով.</w:t>
            </w:r>
          </w:p>
        </w:tc>
        <w:tc>
          <w:tcPr>
            <w:tcW w:w="4822" w:type="dxa"/>
          </w:tcPr>
          <w:p w14:paraId="3AAD8B0D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Ոչ</w:t>
            </w:r>
          </w:p>
        </w:tc>
      </w:tr>
      <w:tr w14:paraId="68F2D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6" w:type="dxa"/>
          </w:tcPr>
          <w:p w14:paraId="646A5EBC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822" w:type="dxa"/>
          </w:tcPr>
          <w:p w14:paraId="75155D0E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Ոչ</w:t>
            </w:r>
          </w:p>
        </w:tc>
      </w:tr>
    </w:tbl>
    <w:p w14:paraId="0CA5C18A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04CFCD38">
      <w:pPr>
        <w:spacing w:after="0"/>
        <w:jc w:val="center"/>
        <w:rPr>
          <w:rFonts w:ascii="GHEA Grapalat" w:hAnsi="GHEA Grapalat"/>
          <w:lang w:val="hy-AM"/>
        </w:rPr>
      </w:pPr>
    </w:p>
    <w:p w14:paraId="1DEAE7A0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10. ՈՒՍՈՒՄՆԱԿԱՆ ՀԱՍՏԱՏՈՒԹՅՈՒՆՈՒՄ ՆԵՐԱՌԱԿԱՆՈՒԹՅԱՆ ԵՎ ՀԱՎԱՍԱՐՈՒԹՅԱՆ ԱՊԱՀՈՎՈՒՄ</w:t>
      </w:r>
    </w:p>
    <w:p w14:paraId="345D751B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25"/>
        <w:tblpPr w:leftFromText="180" w:rightFromText="180" w:vertAnchor="page" w:horzAnchor="margin" w:tblpY="189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2"/>
        <w:gridCol w:w="4664"/>
      </w:tblGrid>
      <w:tr w14:paraId="58108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5182" w:type="dxa"/>
          </w:tcPr>
          <w:p w14:paraId="78979213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14:paraId="3F92AF51">
            <w:pPr>
              <w:spacing w:after="0"/>
              <w:jc w:val="center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 w:cs="GHEA Grapalat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14:paraId="6EE90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5182" w:type="dxa"/>
          </w:tcPr>
          <w:p w14:paraId="58454D99">
            <w:pPr>
              <w:spacing w:after="0"/>
              <w:rPr>
                <w:rFonts w:ascii="GHEA Grapalat" w:hAnsi="GHEA Grapalat" w:eastAsia="Calibri"/>
                <w:lang w:val="hy-AM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ա.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eastAsia="Calibri"/>
                <w:lang w:val="hy-AM"/>
              </w:rPr>
              <w:t>ուսումնական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>
              <w:rPr>
                <w:rFonts w:ascii="GHEA Grapalat" w:hAnsi="GHEA Grapalat" w:eastAsia="Calibri"/>
                <w:lang w:val="hy-AM" w:eastAsia="en-US"/>
              </w:rPr>
              <w:t>.</w:t>
            </w:r>
          </w:p>
          <w:p w14:paraId="2E976C36">
            <w:pPr>
              <w:spacing w:after="0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14:paraId="257875A2">
            <w:pPr>
              <w:spacing w:after="0"/>
              <w:jc w:val="left"/>
              <w:rPr>
                <w:rFonts w:hint="default"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Այո</w:t>
            </w:r>
            <w:r>
              <w:rPr>
                <w:rFonts w:hint="default" w:ascii="GHEA Grapalat" w:hAnsi="GHEA Grapalat" w:eastAsia="Calibri"/>
                <w:lang w:val="en-US" w:eastAsia="en-US"/>
              </w:rPr>
              <w:t xml:space="preserve"> /տես տարեկան պլանը/</w:t>
            </w:r>
          </w:p>
        </w:tc>
      </w:tr>
      <w:tr w14:paraId="674D0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182" w:type="dxa"/>
          </w:tcPr>
          <w:p w14:paraId="58F29EAC">
            <w:pPr>
              <w:spacing w:after="0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բ. ուսումնական հաստատության տարեկան աշխատանքային պլանում ներկայացված են </w:t>
            </w:r>
            <w:r>
              <w:rPr>
                <w:rFonts w:ascii="Sylfaen" w:hAnsi="Sylfaen" w:eastAsiaTheme="minorHAnsi" w:cstheme="minorBidi"/>
                <w:lang w:val="hy-AM"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hy-AM" w:eastAsia="en-US"/>
              </w:rPr>
              <w:t>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14:paraId="3639FE08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(Եթե այո, ապա թվարկել համապատասխան միջոցառումները).</w:t>
            </w:r>
          </w:p>
        </w:tc>
        <w:tc>
          <w:tcPr>
            <w:tcW w:w="4664" w:type="dxa"/>
          </w:tcPr>
          <w:p w14:paraId="036DF707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5F83316E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35483E4B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Այո</w:t>
            </w:r>
          </w:p>
          <w:p w14:paraId="18BF7968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1EAEDD4D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</w:tc>
      </w:tr>
      <w:tr w14:paraId="53856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5182" w:type="dxa"/>
          </w:tcPr>
          <w:p w14:paraId="179FA848">
            <w:pPr>
              <w:spacing w:after="0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գ.վերջին հինգ տարում մանկավարժական աշխատողները մասնակցել են  վերապատրաստումների, այդ թվում՝ «Համընդհանուր ներառական կրթություն» թեմայով</w:t>
            </w: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.</w:t>
            </w:r>
          </w:p>
          <w:p w14:paraId="025F6368">
            <w:pPr>
              <w:spacing w:after="0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14:paraId="2634CE0A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Այո /Խ. Աբովյանի անվան հայկական պետական մանկավարժական համալսարան/ </w:t>
            </w:r>
          </w:p>
          <w:p w14:paraId="7F988169">
            <w:pPr>
              <w:spacing w:after="0"/>
              <w:jc w:val="left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դրական</w:t>
            </w:r>
          </w:p>
        </w:tc>
      </w:tr>
      <w:tr w14:paraId="1781F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5182" w:type="dxa"/>
            <w:tcBorders>
              <w:bottom w:val="single" w:color="auto" w:sz="4" w:space="0"/>
            </w:tcBorders>
          </w:tcPr>
          <w:p w14:paraId="7467DB42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դ. վերջին հինգ տարում ներառական կրթության թեմաներով վերապատրաստում անցած դաստիարակների օգնականների թիվը.</w:t>
            </w:r>
          </w:p>
          <w:p w14:paraId="010B549D">
            <w:pPr>
              <w:spacing w:after="0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(Եթե այո, ապա նշել վերապատրաստված դաստիարակի օգնականների թիվը).</w:t>
            </w:r>
          </w:p>
        </w:tc>
        <w:tc>
          <w:tcPr>
            <w:tcW w:w="4664" w:type="dxa"/>
            <w:tcBorders>
              <w:bottom w:val="single" w:color="auto" w:sz="4" w:space="0"/>
            </w:tcBorders>
          </w:tcPr>
          <w:p w14:paraId="0330C890">
            <w:pPr>
              <w:spacing w:after="0"/>
              <w:jc w:val="left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1</w:t>
            </w:r>
          </w:p>
        </w:tc>
      </w:tr>
      <w:tr w14:paraId="52AAE2A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46" w:type="dxa"/>
            <w:gridSpan w:val="2"/>
          </w:tcPr>
          <w:p w14:paraId="733192AE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14:paraId="2C566E63">
      <w:pPr>
        <w:spacing w:after="0"/>
        <w:jc w:val="left"/>
        <w:rPr>
          <w:rFonts w:ascii="GHEA Grapalat" w:hAnsi="GHEA Grapalat"/>
          <w:lang w:val="hy-AM"/>
        </w:rPr>
      </w:pPr>
    </w:p>
    <w:p w14:paraId="0EA008F1">
      <w:pPr>
        <w:rPr>
          <w:rFonts w:ascii="GHEA Grapalat" w:hAnsi="GHEA Grapalat"/>
          <w:lang w:val="hy-AM"/>
        </w:rPr>
      </w:pPr>
    </w:p>
    <w:p w14:paraId="63F45D54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36E4ABEA">
      <w:pPr>
        <w:rPr>
          <w:rFonts w:ascii="GHEA Grapalat" w:hAnsi="GHEA Grapalat"/>
          <w:lang w:val="hy-AM"/>
        </w:rPr>
      </w:pPr>
    </w:p>
    <w:p w14:paraId="0A3E807D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11.  ՈՒՍՈՒՄՆԱԿԱՆ ՀԱՍՏԱՏՈՒԹՅԱՆ ՌԵՍՈՒՐՍՆԵՐԸ՝ ՈՒՂՂՎԱԾ ԿԶԱՊԿ ՈՒՆԵՑՈՂ ՍԱՆԵՐԻ ԽՆԱՄՔԻՆ ԵՎ ԴԱՍՏԻԱՐԱԿՈՒԹՅԱՆԸ . ՈՒՍՈՒՄՆԱԿԱՆ ՄԻՋԱՎԱՅՐԻ ՀԱՐՄԱՐԵՑՈՒՄԸ ՆՐԱՆՑ ԿԱՐԻՔՆԵՐԻՆ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6"/>
        <w:gridCol w:w="4050"/>
      </w:tblGrid>
      <w:tr w14:paraId="77EC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6" w:type="dxa"/>
          </w:tcPr>
          <w:p w14:paraId="57CE392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4050" w:type="dxa"/>
          </w:tcPr>
          <w:p w14:paraId="2CD9696B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14:paraId="6F95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5796" w:type="dxa"/>
          </w:tcPr>
          <w:p w14:paraId="122BD1D9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հաստատությունում ամենուրեք (խմբասենյակներ, դահլիճներ, գրադարաններ և այլն)տեղաշարժման տարբեր խնդիրներ ունեցող անձանց համար ապահովված է ֆիզիկական մատչելիություն.</w:t>
            </w:r>
          </w:p>
          <w:p w14:paraId="53D3B0BE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14:paraId="4E5D7552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ACE9845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Ոչ</w:t>
            </w:r>
          </w:p>
          <w:p w14:paraId="025B9996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32CA16E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0FC162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3401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0" w:hRule="atLeast"/>
        </w:trPr>
        <w:tc>
          <w:tcPr>
            <w:tcW w:w="5796" w:type="dxa"/>
          </w:tcPr>
          <w:p w14:paraId="507117B1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 ուսումնական հաստատությունն ունի ԿԶԱՊԿ ունեցող սաների մանկավարժահոգեբանական աջակցության թիմ (հատուկ մանկավարժ, սոցմանկավարժ, հոգեբան և այլն).</w:t>
            </w:r>
          </w:p>
          <w:p w14:paraId="346020C6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թվարկել հոգեբանամանկա 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պարտակա- նությունների շրջանակը, կրթության և զարգացման առանձնահատուկ պայմաններ կարիք ունեցող սաների հետ վարվող աշխանքները, լրացուցիչ հաստիքների կարիքը և այլն: Հաշվարկել մանկավարժա-հոգեբանական աջակցության թիմի աշխատակիցների թվի հարաբերակցությունը ԿԶԱՊԿ ունեցող սաների թվին):</w:t>
            </w:r>
          </w:p>
        </w:tc>
        <w:tc>
          <w:tcPr>
            <w:tcW w:w="4050" w:type="dxa"/>
          </w:tcPr>
          <w:p w14:paraId="74F4B412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Այո</w:t>
            </w:r>
          </w:p>
          <w:p w14:paraId="7CF7386B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Սանի հետ աշխատել է հատուկ մանկավարժ, լոգոպեդ ՏՄԱԿ-ից:</w:t>
            </w:r>
          </w:p>
          <w:p w14:paraId="037F34E1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Աշխատել են նաև հաստատության լոգոպեդը ր հոգեբանը՝ համաձայն սանի համար կազմված ԱՈՒԶՊ-ի</w:t>
            </w:r>
          </w:p>
        </w:tc>
      </w:tr>
      <w:tr w14:paraId="29F9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6" w:type="dxa"/>
          </w:tcPr>
          <w:p w14:paraId="7C506366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14:paraId="3937A58D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  <w:shd w:val="clear" w:color="auto" w:fill="auto"/>
          </w:tcPr>
          <w:p w14:paraId="2587F07B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Այո, ԿԶԱՊԿ ունեցող սաներն ապահովված են ֆիզիկական և ճանաչողական զարգացման համար անհրաժեշտ խաղային նյութերով, որոնք ձեռք են բերվել ընթացիկ ուսումնական տարում, գտնվում են ֆիզիկական լավ վիճակում և օգտագործվում են դաստիարակների և նեղ մասնագետների կողմից, ըստ անհրաժեշտության:</w:t>
            </w:r>
          </w:p>
        </w:tc>
      </w:tr>
      <w:tr w14:paraId="2323A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</w:trPr>
        <w:tc>
          <w:tcPr>
            <w:tcW w:w="5796" w:type="dxa"/>
          </w:tcPr>
          <w:p w14:paraId="2DA2084D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14:paraId="6343CEE7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 և զարգացման առանձնահատուկ պայմանների կարիք ունեցող սաների համար կրթության և խնամքի կազմակերպման պայմանները, խմբասենյակների դասավորվածությունը).</w:t>
            </w:r>
          </w:p>
        </w:tc>
        <w:tc>
          <w:tcPr>
            <w:tcW w:w="4050" w:type="dxa"/>
          </w:tcPr>
          <w:p w14:paraId="5519B2AB">
            <w:pPr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highlight w:val="yellow"/>
                <w:lang w:val="en-US"/>
              </w:rPr>
              <w:t>Այո</w:t>
            </w:r>
          </w:p>
        </w:tc>
      </w:tr>
      <w:tr w14:paraId="2B8D1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2" w:hRule="atLeast"/>
        </w:trPr>
        <w:tc>
          <w:tcPr>
            <w:tcW w:w="5796" w:type="dxa"/>
          </w:tcPr>
          <w:p w14:paraId="0AB1BF49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ե. ուսումնական հաստատությունն ունի ռեսուրս-սենյակ` ԿԶԱՊԿ ունեցող սաների</w:t>
            </w:r>
            <w:r>
              <w:rPr>
                <w:rFonts w:ascii="GHEA Grapalat" w:hAnsi="GHEA Grapalat" w:eastAsiaTheme="minorHAnsi" w:cstheme="minorBidi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հետ իրականացվող անհատական եւ խմբային աշխատանքների համար.</w:t>
            </w:r>
          </w:p>
          <w:p w14:paraId="6C89B56E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6A02BCF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Ոչ</w:t>
            </w:r>
          </w:p>
          <w:p w14:paraId="2DAF19A2">
            <w:pPr>
              <w:rPr>
                <w:rFonts w:ascii="GHEA Grapalat" w:hAnsi="GHEA Grapalat"/>
                <w:lang w:val="en-US"/>
              </w:rPr>
            </w:pPr>
          </w:p>
          <w:p w14:paraId="12B6C790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FB335F3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99E220C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1E2B30FA">
      <w:pPr>
        <w:jc w:val="center"/>
        <w:rPr>
          <w:rFonts w:ascii="GHEA Grapalat" w:hAnsi="GHEA Grapalat"/>
          <w:lang w:val="hy-AM"/>
        </w:rPr>
      </w:pPr>
    </w:p>
    <w:p w14:paraId="635357EF">
      <w:pPr>
        <w:jc w:val="center"/>
        <w:rPr>
          <w:rFonts w:ascii="GHEA Grapalat" w:hAnsi="GHEA Grapalat"/>
          <w:lang w:val="hy-AM"/>
        </w:rPr>
      </w:pPr>
    </w:p>
    <w:p w14:paraId="5AFED8BE">
      <w:pPr>
        <w:jc w:val="center"/>
        <w:rPr>
          <w:rFonts w:ascii="GHEA Grapalat" w:hAnsi="GHEA Grapalat"/>
          <w:lang w:val="hy-AM"/>
        </w:rPr>
      </w:pPr>
    </w:p>
    <w:p w14:paraId="6AB56B38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  <w:r>
        <w:rPr>
          <w:rFonts w:ascii="GHEA Grapalat" w:hAnsi="GHEA Grapalat"/>
          <w:lang w:val="hy-AM"/>
        </w:rPr>
        <w:t xml:space="preserve"> </w:t>
      </w:r>
    </w:p>
    <w:p w14:paraId="6B5C6DC6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12. ԿԶԱՊԿ ՈՒՆԵՑՈՂ ՍԱՆԵՐԻ ԿԱՐԻՔՆԵՐԻ ՀԱՇՎԱՌՈՒՄԸ ՈՒՍՈՒՄՆԱԴԱՍՏԻԱՐԱԿՉԱԿԱՆ ԳՈՐԾԸՆԹԱՑՈՒՄ.</w:t>
      </w:r>
    </w:p>
    <w:tbl>
      <w:tblPr>
        <w:tblStyle w:val="15"/>
        <w:tblpPr w:leftFromText="180" w:rightFromText="180" w:horzAnchor="margin" w:tblpY="20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3978"/>
      </w:tblGrid>
      <w:tr w14:paraId="49912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13510B7B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Ցուցանիշ</w:t>
            </w:r>
          </w:p>
        </w:tc>
        <w:tc>
          <w:tcPr>
            <w:tcW w:w="3978" w:type="dxa"/>
          </w:tcPr>
          <w:p w14:paraId="59F56229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Կատարել նշում համապատասխան փաստաթղթի  առկայության մասին</w:t>
            </w:r>
          </w:p>
        </w:tc>
      </w:tr>
      <w:tr w14:paraId="43981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26370364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անհատական ուսուցման և զարգացման  պլանները մշակվում են` համաձայն նախադպրոցական կրթության պետական կրթական չափորոշչի և նախադպրոցական կրթական ծրագրերի՝ հաշվի առնելով սաների կարիքները, ընդունակությունները, հնարա-վորությունները, ձեռքբերումները և առաջընթացը.</w:t>
            </w:r>
          </w:p>
          <w:p w14:paraId="4B0F977C">
            <w:pPr>
              <w:spacing w:after="0"/>
              <w:jc w:val="left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20"/>
                <w:szCs w:val="20"/>
              </w:rPr>
              <w:t>(Եթե այո, ապա մանրամասնել).</w:t>
            </w:r>
          </w:p>
        </w:tc>
        <w:tc>
          <w:tcPr>
            <w:tcW w:w="3978" w:type="dxa"/>
          </w:tcPr>
          <w:p w14:paraId="46E7E167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Այո</w:t>
            </w:r>
          </w:p>
        </w:tc>
      </w:tr>
      <w:tr w14:paraId="131B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48105001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բ.մանկավարժները գիտակցում են ներառական</w:t>
            </w:r>
            <w:r>
              <w:rPr>
                <w:rFonts w:ascii="GHEA Grapalat" w:hAnsi="GHEA Grapalat"/>
              </w:rPr>
              <w:t>ության</w:t>
            </w:r>
            <w:r>
              <w:rPr>
                <w:rFonts w:ascii="GHEA Grapalat" w:hAnsi="GHEA Grapalat"/>
                <w:lang w:val="hy-AM"/>
              </w:rPr>
              <w:t xml:space="preserve"> վերաբերյալ կարծրատիպերի առկայությունը, դրանց վերացման անհրաժեշտությունը և անհատական խորհրդատվությունների, ծնողական ժողովների միջոցով իրականացնում են իրազեկման </w:t>
            </w:r>
            <w:r>
              <w:rPr>
                <w:rFonts w:ascii="GHEA Grapalat" w:hAnsi="GHEA Grapalat" w:eastAsiaTheme="minorHAnsi" w:cstheme="minorBidi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 եւ կարծրատիպերի կոտրմանն ուղղված աշխա- տանքներ.</w:t>
            </w:r>
          </w:p>
          <w:p w14:paraId="5661F211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24F4B890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Այո</w:t>
            </w:r>
          </w:p>
        </w:tc>
      </w:tr>
      <w:tr w14:paraId="089FD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5868" w:type="dxa"/>
          </w:tcPr>
          <w:p w14:paraId="55A9358A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գ. մանկավարժներն ունեն հավասար վերաբերմունք բոլոր սաների նկատմամբ` անկախ նրանց միջև եղած տարբերություններից և առանձնահատկություններից. </w:t>
            </w:r>
          </w:p>
          <w:p w14:paraId="3C99794F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55D7E41E">
            <w:pPr>
              <w:rPr>
                <w:rFonts w:ascii="GHEA Grapalat" w:hAnsi="GHEA Grapalat"/>
                <w:lang w:val="hy-AM"/>
              </w:rPr>
            </w:pPr>
          </w:p>
          <w:p w14:paraId="3FADC673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Այո</w:t>
            </w:r>
          </w:p>
          <w:p w14:paraId="750A41ED">
            <w:pPr>
              <w:rPr>
                <w:rFonts w:ascii="GHEA Grapalat" w:hAnsi="GHEA Grapalat"/>
                <w:lang w:val="hy-AM"/>
              </w:rPr>
            </w:pPr>
          </w:p>
          <w:p w14:paraId="69A86347">
            <w:pPr>
              <w:rPr>
                <w:rFonts w:ascii="GHEA Grapalat" w:hAnsi="GHEA Grapalat"/>
                <w:lang w:val="hy-AM"/>
              </w:rPr>
            </w:pPr>
          </w:p>
          <w:p w14:paraId="6B56E693">
            <w:pPr>
              <w:rPr>
                <w:rFonts w:ascii="GHEA Grapalat" w:hAnsi="GHEA Grapalat"/>
                <w:lang w:val="hy-AM"/>
              </w:rPr>
            </w:pPr>
          </w:p>
        </w:tc>
      </w:tr>
      <w:tr w14:paraId="43E5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</w:trPr>
        <w:tc>
          <w:tcPr>
            <w:tcW w:w="5868" w:type="dxa"/>
          </w:tcPr>
          <w:p w14:paraId="46053337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դ. մանկավարժները կարողանում են կարծրատիպեր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ամրապնդող վարքագիծ կամ երևույթ հայտնաբերել և ուսումնական նյութերում և  հաղթահարել նույնիսկ սեփական վարքագծում.                                                     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Ներառական կրթության վերաբերյալ կարծրատիպերի առկայությունը  հայտաբերելու և հաղթահարելու նպատակով անհրաժեշտ է իրականացնել հարցումներ մանկավարժների, 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14:paraId="43700FF5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Այո</w:t>
            </w:r>
          </w:p>
        </w:tc>
      </w:tr>
    </w:tbl>
    <w:p w14:paraId="19B38CFD">
      <w:pPr>
        <w:rPr>
          <w:rFonts w:ascii="GHEA Grapalat" w:hAnsi="GHEA Grapalat"/>
          <w:lang w:val="hy-AM"/>
        </w:rPr>
      </w:pPr>
    </w:p>
    <w:p w14:paraId="3F0EFB01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</w:t>
      </w:r>
    </w:p>
    <w:p w14:paraId="133D7986">
      <w:pPr>
        <w:rPr>
          <w:rFonts w:ascii="GHEA Grapalat" w:hAnsi="GHEA Grapalat"/>
          <w:lang w:val="hy-AM"/>
        </w:rPr>
      </w:pPr>
    </w:p>
    <w:p w14:paraId="6706A764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13. ՏԵՂԵԿՈՒԹՅՈՒՆՆԵՐ ԿԶԱՊԿ ՈՒՆԵՑՈՂ ՍԱՆԵՐԻ ՎԵՐԱԲԵՐՅԱԼ.</w:t>
      </w:r>
    </w:p>
    <w:p w14:paraId="1937D32A">
      <w:pPr>
        <w:rPr>
          <w:rFonts w:ascii="GHEA Grapalat" w:hAnsi="GHEA Grapalat"/>
          <w:lang w:val="hy-AM"/>
        </w:rPr>
      </w:pPr>
    </w:p>
    <w:tbl>
      <w:tblPr>
        <w:tblStyle w:val="15"/>
        <w:tblW w:w="10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8"/>
        <w:gridCol w:w="1640"/>
        <w:gridCol w:w="1620"/>
        <w:gridCol w:w="1620"/>
      </w:tblGrid>
      <w:tr w14:paraId="3B1CA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758" w:type="dxa"/>
          </w:tcPr>
          <w:p w14:paraId="438C31F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640" w:type="dxa"/>
          </w:tcPr>
          <w:p w14:paraId="06FBA735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en-US"/>
              </w:rPr>
              <w:t>2</w:t>
            </w:r>
            <w:r>
              <w:rPr>
                <w:rFonts w:hint="default" w:ascii="GHEA Grapalat" w:hAnsi="GHEA Grapalat"/>
                <w:lang w:val="en-US"/>
              </w:rPr>
              <w:t>3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hint="default" w:ascii="GHEA Grapalat" w:hAnsi="GHEA Grapalat"/>
                <w:lang w:val="en-US"/>
              </w:rPr>
              <w:t>4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1FEB51AB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hint="default" w:ascii="GHEA Grapalat" w:hAnsi="GHEA Grapalat"/>
                <w:lang w:val="en-US"/>
              </w:rPr>
              <w:t>4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hint="default" w:ascii="GHEA Grapalat" w:hAnsi="GHEA Grapalat"/>
                <w:lang w:val="en-US"/>
              </w:rPr>
              <w:t>5</w:t>
            </w:r>
            <w:r>
              <w:rPr>
                <w:rFonts w:ascii="GHEA Grapalat" w:hAnsi="GHEA Grapalat"/>
                <w:lang w:val="hy-AM"/>
              </w:rPr>
              <w:t xml:space="preserve"> ուստարի</w:t>
            </w:r>
          </w:p>
        </w:tc>
        <w:tc>
          <w:tcPr>
            <w:tcW w:w="1620" w:type="dxa"/>
          </w:tcPr>
          <w:p w14:paraId="0A0EF55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hint="default" w:ascii="GHEA Grapalat" w:hAnsi="GHEA Grapalat"/>
                <w:lang w:val="en-US"/>
              </w:rPr>
              <w:t>6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hint="default" w:ascii="GHEA Grapalat" w:hAnsi="GHEA Grapalat"/>
                <w:lang w:val="en-US"/>
              </w:rPr>
              <w:t>6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14:paraId="0BD9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8" w:type="dxa"/>
          </w:tcPr>
          <w:p w14:paraId="441EDCC2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14:paraId="62CC6371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14:paraId="63830247">
            <w:pPr>
              <w:jc w:val="left"/>
              <w:rPr>
                <w:rFonts w:hint="default" w:ascii="GHEA Grapalat" w:hAnsi="GHEA Grapalat"/>
                <w:lang w:val="en-US"/>
              </w:rPr>
            </w:pPr>
            <w:r>
              <w:rPr>
                <w:rFonts w:hint="default" w:ascii="GHEA Grapalat" w:hAnsi="GHEA Grapalat"/>
                <w:lang w:val="en-US"/>
              </w:rPr>
              <w:t>1</w:t>
            </w:r>
          </w:p>
        </w:tc>
        <w:tc>
          <w:tcPr>
            <w:tcW w:w="1620" w:type="dxa"/>
          </w:tcPr>
          <w:p w14:paraId="5A4AF4D0">
            <w:pPr>
              <w:jc w:val="left"/>
              <w:rPr>
                <w:rFonts w:hint="default" w:ascii="GHEA Grapalat" w:hAnsi="GHEA Grapalat"/>
                <w:lang w:val="en-US"/>
              </w:rPr>
            </w:pPr>
            <w:r>
              <w:rPr>
                <w:rFonts w:hint="default" w:ascii="GHEA Grapalat" w:hAnsi="GHEA Grapalat"/>
                <w:lang w:val="en-US"/>
              </w:rPr>
              <w:t>0</w:t>
            </w:r>
          </w:p>
        </w:tc>
      </w:tr>
      <w:tr w14:paraId="3DF4E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8" w:type="dxa"/>
          </w:tcPr>
          <w:p w14:paraId="34622B43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14:paraId="4BA56A69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14:paraId="646AFC53">
            <w:pPr>
              <w:jc w:val="left"/>
              <w:rPr>
                <w:rFonts w:hint="default" w:ascii="GHEA Grapalat" w:hAnsi="GHEA Grapalat"/>
                <w:lang w:val="en-US"/>
              </w:rPr>
            </w:pPr>
            <w:r>
              <w:rPr>
                <w:rFonts w:hint="default" w:ascii="GHEA Grapalat" w:hAnsi="GHEA Grapalat"/>
                <w:lang w:val="en-US"/>
              </w:rPr>
              <w:t>12</w:t>
            </w:r>
          </w:p>
        </w:tc>
        <w:tc>
          <w:tcPr>
            <w:tcW w:w="1620" w:type="dxa"/>
          </w:tcPr>
          <w:p w14:paraId="4ACD40FD">
            <w:pPr>
              <w:jc w:val="left"/>
              <w:rPr>
                <w:rFonts w:hint="default" w:ascii="GHEA Grapalat" w:hAnsi="GHEA Grapalat"/>
                <w:lang w:val="en-US"/>
              </w:rPr>
            </w:pPr>
            <w:r>
              <w:rPr>
                <w:rFonts w:hint="default" w:ascii="GHEA Grapalat" w:hAnsi="GHEA Grapalat"/>
                <w:lang w:val="en-US"/>
              </w:rPr>
              <w:t>0</w:t>
            </w:r>
          </w:p>
        </w:tc>
      </w:tr>
      <w:tr w14:paraId="5923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58" w:type="dxa"/>
          </w:tcPr>
          <w:p w14:paraId="0B319AE8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14:paraId="0DC0E808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14:paraId="2E58426E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14:paraId="0D2AC93F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</w:tr>
    </w:tbl>
    <w:p w14:paraId="4D5129B4">
      <w:pPr>
        <w:rPr>
          <w:rFonts w:ascii="GHEA Grapalat" w:hAnsi="GHEA Grapalat"/>
          <w:lang w:val="hy-AM"/>
        </w:rPr>
      </w:pPr>
    </w:p>
    <w:p w14:paraId="1932F6CE">
      <w:pPr>
        <w:rPr>
          <w:rFonts w:ascii="GHEA Grapalat" w:hAnsi="GHEA Grapalat"/>
          <w:lang w:val="hy-AM"/>
        </w:rPr>
      </w:pPr>
    </w:p>
    <w:p w14:paraId="4DAAF999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14:paraId="38C00B3C">
      <w:pPr>
        <w:rPr>
          <w:rFonts w:ascii="GHEA Grapalat" w:hAnsi="GHEA Grapalat"/>
          <w:lang w:val="hy-AM"/>
        </w:rPr>
      </w:pPr>
    </w:p>
    <w:tbl>
      <w:tblPr>
        <w:tblStyle w:val="15"/>
        <w:tblW w:w="1053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0"/>
        <w:gridCol w:w="1840"/>
        <w:gridCol w:w="1890"/>
        <w:gridCol w:w="1800"/>
      </w:tblGrid>
      <w:tr w14:paraId="2E975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dxa"/>
          </w:tcPr>
          <w:p w14:paraId="3AD9D653">
            <w:pPr>
              <w:ind w:left="630" w:hanging="63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840" w:type="dxa"/>
          </w:tcPr>
          <w:p w14:paraId="7D15AD4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hint="default" w:ascii="GHEA Grapalat" w:hAnsi="GHEA Grapalat"/>
                <w:lang w:val="en-US"/>
              </w:rPr>
              <w:t>3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hint="default" w:ascii="GHEA Grapalat" w:hAnsi="GHEA Grapalat"/>
                <w:lang w:val="en-US"/>
              </w:rPr>
              <w:t>4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890" w:type="dxa"/>
          </w:tcPr>
          <w:p w14:paraId="5DD6CE5B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hint="default" w:ascii="GHEA Grapalat" w:hAnsi="GHEA Grapalat"/>
                <w:lang w:val="en-US"/>
              </w:rPr>
              <w:t>4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hint="default" w:ascii="GHEA Grapalat" w:hAnsi="GHEA Grapalat"/>
                <w:lang w:val="en-US"/>
              </w:rPr>
              <w:t>5</w:t>
            </w:r>
            <w:r>
              <w:rPr>
                <w:rFonts w:ascii="GHEA Grapalat" w:hAnsi="GHEA Grapalat"/>
                <w:lang w:val="hy-AM"/>
              </w:rPr>
              <w:t xml:space="preserve"> ուստարի</w:t>
            </w:r>
          </w:p>
        </w:tc>
        <w:tc>
          <w:tcPr>
            <w:tcW w:w="1800" w:type="dxa"/>
          </w:tcPr>
          <w:p w14:paraId="2083795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hint="default" w:ascii="GHEA Grapalat" w:hAnsi="GHEA Grapalat"/>
                <w:lang w:val="en-US"/>
              </w:rPr>
              <w:t>5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hint="default" w:ascii="GHEA Grapalat" w:hAnsi="GHEA Grapalat"/>
                <w:lang w:val="en-US"/>
              </w:rPr>
              <w:t>6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14:paraId="06B1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dxa"/>
          </w:tcPr>
          <w:p w14:paraId="446C0245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սեռերի հարաբերակցությունը</w:t>
            </w:r>
          </w:p>
        </w:tc>
        <w:tc>
          <w:tcPr>
            <w:tcW w:w="1840" w:type="dxa"/>
          </w:tcPr>
          <w:p w14:paraId="7841148E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</w:t>
            </w:r>
            <w:r>
              <w:rPr>
                <w:rFonts w:hint="default" w:ascii="GHEA Grapalat" w:hAnsi="GHEA Grapalat"/>
                <w:lang w:val="en-US"/>
              </w:rPr>
              <w:t xml:space="preserve">0 </w:t>
            </w:r>
            <w:r>
              <w:rPr>
                <w:rFonts w:ascii="GHEA Grapalat" w:hAnsi="GHEA Grapalat"/>
                <w:lang w:val="en-US"/>
              </w:rPr>
              <w:t>տղա,</w:t>
            </w:r>
          </w:p>
          <w:p w14:paraId="4A4AE23A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3</w:t>
            </w:r>
            <w:r>
              <w:rPr>
                <w:rFonts w:hint="default" w:ascii="GHEA Grapalat" w:hAnsi="GHEA Grapalat"/>
                <w:lang w:val="en-US"/>
              </w:rPr>
              <w:t>3</w:t>
            </w:r>
            <w:r>
              <w:rPr>
                <w:rFonts w:ascii="GHEA Grapalat" w:hAnsi="GHEA Grapalat"/>
                <w:lang w:val="en-US"/>
              </w:rPr>
              <w:t xml:space="preserve"> աղջիկ</w:t>
            </w:r>
          </w:p>
        </w:tc>
        <w:tc>
          <w:tcPr>
            <w:tcW w:w="1890" w:type="dxa"/>
          </w:tcPr>
          <w:p w14:paraId="417F9BFB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hint="default" w:ascii="GHEA Grapalat" w:hAnsi="GHEA Grapalat"/>
                <w:lang w:val="en-US"/>
              </w:rPr>
              <w:t>33</w:t>
            </w:r>
            <w:r>
              <w:rPr>
                <w:rFonts w:ascii="GHEA Grapalat" w:hAnsi="GHEA Grapalat"/>
                <w:lang w:val="en-US"/>
              </w:rPr>
              <w:t xml:space="preserve"> տղա</w:t>
            </w:r>
          </w:p>
          <w:p w14:paraId="6A375065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  <w:r>
              <w:rPr>
                <w:rFonts w:hint="default" w:ascii="GHEA Grapalat" w:hAnsi="GHEA Grapalat"/>
                <w:lang w:val="en-US"/>
              </w:rPr>
              <w:t>5</w:t>
            </w:r>
            <w:r>
              <w:rPr>
                <w:rFonts w:ascii="GHEA Grapalat" w:hAnsi="GHEA Grapalat"/>
                <w:lang w:val="en-US"/>
              </w:rPr>
              <w:t xml:space="preserve"> աղջիկ</w:t>
            </w:r>
          </w:p>
        </w:tc>
        <w:tc>
          <w:tcPr>
            <w:tcW w:w="1800" w:type="dxa"/>
          </w:tcPr>
          <w:p w14:paraId="23CC9224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  <w:r>
              <w:rPr>
                <w:rFonts w:hint="default" w:ascii="GHEA Grapalat" w:hAnsi="GHEA Grapalat"/>
                <w:lang w:val="en-US"/>
              </w:rPr>
              <w:t>2</w:t>
            </w:r>
            <w:r>
              <w:rPr>
                <w:rFonts w:ascii="GHEA Grapalat" w:hAnsi="GHEA Grapalat"/>
                <w:lang w:val="en-US"/>
              </w:rPr>
              <w:t>տղա</w:t>
            </w:r>
          </w:p>
          <w:p w14:paraId="6F6BAA2D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hint="default" w:ascii="GHEA Grapalat" w:hAnsi="GHEA Grapalat"/>
                <w:lang w:val="en-US"/>
              </w:rPr>
              <w:t>42</w:t>
            </w:r>
            <w:r>
              <w:rPr>
                <w:rFonts w:ascii="GHEA Grapalat" w:hAnsi="GHEA Grapalat"/>
                <w:lang w:val="en-US"/>
              </w:rPr>
              <w:t xml:space="preserve"> աղջիկ</w:t>
            </w:r>
          </w:p>
        </w:tc>
      </w:tr>
      <w:tr w14:paraId="05157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dxa"/>
          </w:tcPr>
          <w:p w14:paraId="7F38B3B0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 ուսումնական հաստատությունում ընդգրկված ազգային փոքրամասնությունների երեխաների թիվը և տոկոսը.</w:t>
            </w:r>
          </w:p>
        </w:tc>
        <w:tc>
          <w:tcPr>
            <w:tcW w:w="1840" w:type="dxa"/>
          </w:tcPr>
          <w:p w14:paraId="6DBE9277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890" w:type="dxa"/>
          </w:tcPr>
          <w:p w14:paraId="65EE20D4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800" w:type="dxa"/>
          </w:tcPr>
          <w:p w14:paraId="20047952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</w:tr>
    </w:tbl>
    <w:p w14:paraId="36F1A0C3">
      <w:pPr>
        <w:rPr>
          <w:rFonts w:ascii="GHEA Grapalat" w:hAnsi="GHEA Grapalat"/>
          <w:lang w:val="hy-AM"/>
        </w:rPr>
      </w:pPr>
    </w:p>
    <w:p w14:paraId="01D32734"/>
    <w:sectPr>
      <w:pgSz w:w="11909" w:h="16834"/>
      <w:pgMar w:top="259" w:right="1022" w:bottom="259" w:left="1080" w:header="432" w:footer="0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Armenian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">
    <w:panose1 w:val="020B0604020202020204"/>
    <w:charset w:val="00"/>
    <w:family w:val="swiss"/>
    <w:pitch w:val="default"/>
    <w:sig w:usb0="00000287" w:usb1="00000000" w:usb2="00000000" w:usb3="00000000" w:csb0="4000009F" w:csb1="DFD74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8D3FBD"/>
    <w:multiLevelType w:val="singleLevel"/>
    <w:tmpl w:val="9B8D3FBD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9C1B8E13"/>
    <w:multiLevelType w:val="singleLevel"/>
    <w:tmpl w:val="9C1B8E13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B9AC2FF7"/>
    <w:multiLevelType w:val="singleLevel"/>
    <w:tmpl w:val="B9AC2FF7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BA3D2F74"/>
    <w:multiLevelType w:val="singleLevel"/>
    <w:tmpl w:val="BA3D2F74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4">
    <w:nsid w:val="CD7C7325"/>
    <w:multiLevelType w:val="singleLevel"/>
    <w:tmpl w:val="CD7C7325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5">
    <w:nsid w:val="0CECC1CD"/>
    <w:multiLevelType w:val="singleLevel"/>
    <w:tmpl w:val="0CECC1CD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6">
    <w:nsid w:val="0EC214F8"/>
    <w:multiLevelType w:val="singleLevel"/>
    <w:tmpl w:val="0EC214F8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7">
    <w:nsid w:val="15A3ED54"/>
    <w:multiLevelType w:val="singleLevel"/>
    <w:tmpl w:val="15A3ED54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8">
    <w:nsid w:val="177FBF23"/>
    <w:multiLevelType w:val="singleLevel"/>
    <w:tmpl w:val="177FBF23"/>
    <w:lvl w:ilvl="0" w:tentative="0">
      <w:start w:val="2"/>
      <w:numFmt w:val="decimal"/>
      <w:suff w:val="nothing"/>
      <w:lvlText w:val="%1-"/>
      <w:lvlJc w:val="left"/>
    </w:lvl>
  </w:abstractNum>
  <w:abstractNum w:abstractNumId="9">
    <w:nsid w:val="1812A45C"/>
    <w:multiLevelType w:val="singleLevel"/>
    <w:tmpl w:val="1812A45C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0">
    <w:nsid w:val="27D2702C"/>
    <w:multiLevelType w:val="multilevel"/>
    <w:tmpl w:val="27D2702C"/>
    <w:lvl w:ilvl="0" w:tentative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530" w:hanging="360"/>
      </w:pPr>
    </w:lvl>
    <w:lvl w:ilvl="2" w:tentative="0">
      <w:start w:val="1"/>
      <w:numFmt w:val="lowerRoman"/>
      <w:lvlText w:val="%3."/>
      <w:lvlJc w:val="right"/>
      <w:pPr>
        <w:ind w:left="2250" w:hanging="180"/>
      </w:pPr>
    </w:lvl>
    <w:lvl w:ilvl="3" w:tentative="0">
      <w:start w:val="1"/>
      <w:numFmt w:val="decimal"/>
      <w:lvlText w:val="%4."/>
      <w:lvlJc w:val="left"/>
      <w:pPr>
        <w:ind w:left="2970" w:hanging="360"/>
      </w:pPr>
    </w:lvl>
    <w:lvl w:ilvl="4" w:tentative="0">
      <w:start w:val="1"/>
      <w:numFmt w:val="lowerLetter"/>
      <w:lvlText w:val="%5."/>
      <w:lvlJc w:val="left"/>
      <w:pPr>
        <w:ind w:left="3690" w:hanging="360"/>
      </w:pPr>
    </w:lvl>
    <w:lvl w:ilvl="5" w:tentative="0">
      <w:start w:val="1"/>
      <w:numFmt w:val="lowerRoman"/>
      <w:lvlText w:val="%6."/>
      <w:lvlJc w:val="right"/>
      <w:pPr>
        <w:ind w:left="4410" w:hanging="180"/>
      </w:pPr>
    </w:lvl>
    <w:lvl w:ilvl="6" w:tentative="0">
      <w:start w:val="1"/>
      <w:numFmt w:val="decimal"/>
      <w:lvlText w:val="%7."/>
      <w:lvlJc w:val="left"/>
      <w:pPr>
        <w:ind w:left="5130" w:hanging="360"/>
      </w:pPr>
    </w:lvl>
    <w:lvl w:ilvl="7" w:tentative="0">
      <w:start w:val="1"/>
      <w:numFmt w:val="lowerLetter"/>
      <w:lvlText w:val="%8."/>
      <w:lvlJc w:val="left"/>
      <w:pPr>
        <w:ind w:left="5850" w:hanging="360"/>
      </w:pPr>
    </w:lvl>
    <w:lvl w:ilvl="8" w:tentative="0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EAEEF13"/>
    <w:multiLevelType w:val="singleLevel"/>
    <w:tmpl w:val="2EAEEF13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2">
    <w:nsid w:val="4882B9DE"/>
    <w:multiLevelType w:val="singleLevel"/>
    <w:tmpl w:val="4882B9DE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3">
    <w:nsid w:val="5291F5E1"/>
    <w:multiLevelType w:val="singleLevel"/>
    <w:tmpl w:val="5291F5E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4">
    <w:nsid w:val="582E99FB"/>
    <w:multiLevelType w:val="singleLevel"/>
    <w:tmpl w:val="582E99FB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5">
    <w:nsid w:val="59F25E97"/>
    <w:multiLevelType w:val="singleLevel"/>
    <w:tmpl w:val="59F25E97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6">
    <w:nsid w:val="5BB57A03"/>
    <w:multiLevelType w:val="multilevel"/>
    <w:tmpl w:val="5BB57A03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68FFFD2"/>
    <w:multiLevelType w:val="singleLevel"/>
    <w:tmpl w:val="668FFFD2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8">
    <w:nsid w:val="6E89AD4E"/>
    <w:multiLevelType w:val="singleLevel"/>
    <w:tmpl w:val="6E89AD4E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9">
    <w:nsid w:val="7558F2FA"/>
    <w:multiLevelType w:val="singleLevel"/>
    <w:tmpl w:val="7558F2FA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0">
    <w:nsid w:val="78855ABA"/>
    <w:multiLevelType w:val="multilevel"/>
    <w:tmpl w:val="78855AB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4"/>
  </w:num>
  <w:num w:numId="4">
    <w:abstractNumId w:val="15"/>
  </w:num>
  <w:num w:numId="5">
    <w:abstractNumId w:val="5"/>
  </w:num>
  <w:num w:numId="6">
    <w:abstractNumId w:val="0"/>
  </w:num>
  <w:num w:numId="7">
    <w:abstractNumId w:val="18"/>
  </w:num>
  <w:num w:numId="8">
    <w:abstractNumId w:val="4"/>
  </w:num>
  <w:num w:numId="9">
    <w:abstractNumId w:val="12"/>
  </w:num>
  <w:num w:numId="10">
    <w:abstractNumId w:val="2"/>
  </w:num>
  <w:num w:numId="11">
    <w:abstractNumId w:val="11"/>
  </w:num>
  <w:num w:numId="12">
    <w:abstractNumId w:val="9"/>
  </w:num>
  <w:num w:numId="13">
    <w:abstractNumId w:val="6"/>
  </w:num>
  <w:num w:numId="14">
    <w:abstractNumId w:val="8"/>
  </w:num>
  <w:num w:numId="15">
    <w:abstractNumId w:val="17"/>
  </w:num>
  <w:num w:numId="16">
    <w:abstractNumId w:val="19"/>
  </w:num>
  <w:num w:numId="17">
    <w:abstractNumId w:val="1"/>
  </w:num>
  <w:num w:numId="18">
    <w:abstractNumId w:val="16"/>
  </w:num>
  <w:num w:numId="19">
    <w:abstractNumId w:val="3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C4"/>
    <w:rsid w:val="000066AD"/>
    <w:rsid w:val="00027C33"/>
    <w:rsid w:val="00032263"/>
    <w:rsid w:val="0005063F"/>
    <w:rsid w:val="000A2862"/>
    <w:rsid w:val="000B7E2E"/>
    <w:rsid w:val="00111D5C"/>
    <w:rsid w:val="0014403D"/>
    <w:rsid w:val="00174B16"/>
    <w:rsid w:val="00187756"/>
    <w:rsid w:val="00191685"/>
    <w:rsid w:val="001B5D91"/>
    <w:rsid w:val="001C55B0"/>
    <w:rsid w:val="00223FB6"/>
    <w:rsid w:val="002313AD"/>
    <w:rsid w:val="00243BCF"/>
    <w:rsid w:val="002521B6"/>
    <w:rsid w:val="00277A75"/>
    <w:rsid w:val="002B3F8C"/>
    <w:rsid w:val="002D7FA4"/>
    <w:rsid w:val="002E2438"/>
    <w:rsid w:val="00304991"/>
    <w:rsid w:val="00305A7D"/>
    <w:rsid w:val="0031084F"/>
    <w:rsid w:val="0034343A"/>
    <w:rsid w:val="00367C29"/>
    <w:rsid w:val="00373E75"/>
    <w:rsid w:val="00377BB3"/>
    <w:rsid w:val="00382C83"/>
    <w:rsid w:val="00395EB0"/>
    <w:rsid w:val="003D38C7"/>
    <w:rsid w:val="003E5ADD"/>
    <w:rsid w:val="003E6D78"/>
    <w:rsid w:val="00406E8B"/>
    <w:rsid w:val="00410497"/>
    <w:rsid w:val="00417E90"/>
    <w:rsid w:val="00431DAE"/>
    <w:rsid w:val="00432838"/>
    <w:rsid w:val="00441FDE"/>
    <w:rsid w:val="004558C4"/>
    <w:rsid w:val="00455CF7"/>
    <w:rsid w:val="00476B9F"/>
    <w:rsid w:val="004A350C"/>
    <w:rsid w:val="004B1286"/>
    <w:rsid w:val="004B4BE6"/>
    <w:rsid w:val="004D340A"/>
    <w:rsid w:val="00515020"/>
    <w:rsid w:val="005267E0"/>
    <w:rsid w:val="0056287D"/>
    <w:rsid w:val="00563C08"/>
    <w:rsid w:val="00577D54"/>
    <w:rsid w:val="005938D3"/>
    <w:rsid w:val="005B35C5"/>
    <w:rsid w:val="005B41F5"/>
    <w:rsid w:val="005B6375"/>
    <w:rsid w:val="005C0115"/>
    <w:rsid w:val="005C0A8C"/>
    <w:rsid w:val="005D0044"/>
    <w:rsid w:val="005E532E"/>
    <w:rsid w:val="00614FB2"/>
    <w:rsid w:val="00665B0A"/>
    <w:rsid w:val="00686529"/>
    <w:rsid w:val="00694C18"/>
    <w:rsid w:val="006A075A"/>
    <w:rsid w:val="006A0DFB"/>
    <w:rsid w:val="006A4944"/>
    <w:rsid w:val="00721583"/>
    <w:rsid w:val="00781C46"/>
    <w:rsid w:val="007C7495"/>
    <w:rsid w:val="007E3BA4"/>
    <w:rsid w:val="00801EB2"/>
    <w:rsid w:val="00807854"/>
    <w:rsid w:val="0082267D"/>
    <w:rsid w:val="0082540D"/>
    <w:rsid w:val="00875010"/>
    <w:rsid w:val="008967D1"/>
    <w:rsid w:val="008C2E85"/>
    <w:rsid w:val="008D6C78"/>
    <w:rsid w:val="00942675"/>
    <w:rsid w:val="00951BD4"/>
    <w:rsid w:val="009615B1"/>
    <w:rsid w:val="009A2730"/>
    <w:rsid w:val="009A4EAF"/>
    <w:rsid w:val="009B2849"/>
    <w:rsid w:val="009E0E79"/>
    <w:rsid w:val="00A018A2"/>
    <w:rsid w:val="00A4734D"/>
    <w:rsid w:val="00A47B10"/>
    <w:rsid w:val="00A501AE"/>
    <w:rsid w:val="00A70675"/>
    <w:rsid w:val="00A72633"/>
    <w:rsid w:val="00A84989"/>
    <w:rsid w:val="00A91863"/>
    <w:rsid w:val="00AA3103"/>
    <w:rsid w:val="00AA51F2"/>
    <w:rsid w:val="00AB4AED"/>
    <w:rsid w:val="00AC2D17"/>
    <w:rsid w:val="00AF5026"/>
    <w:rsid w:val="00B061A6"/>
    <w:rsid w:val="00B140D0"/>
    <w:rsid w:val="00B17A4B"/>
    <w:rsid w:val="00B36ED4"/>
    <w:rsid w:val="00B5255C"/>
    <w:rsid w:val="00B76E0A"/>
    <w:rsid w:val="00B83D19"/>
    <w:rsid w:val="00BC5A04"/>
    <w:rsid w:val="00C2518C"/>
    <w:rsid w:val="00C51AE0"/>
    <w:rsid w:val="00C951EA"/>
    <w:rsid w:val="00CC28E2"/>
    <w:rsid w:val="00CD4542"/>
    <w:rsid w:val="00D003CB"/>
    <w:rsid w:val="00D16DCE"/>
    <w:rsid w:val="00D306CA"/>
    <w:rsid w:val="00D53266"/>
    <w:rsid w:val="00D70462"/>
    <w:rsid w:val="00D76519"/>
    <w:rsid w:val="00D777D4"/>
    <w:rsid w:val="00D77A20"/>
    <w:rsid w:val="00DB34D1"/>
    <w:rsid w:val="00DC1C3E"/>
    <w:rsid w:val="00E001C3"/>
    <w:rsid w:val="00E02D5E"/>
    <w:rsid w:val="00E155EC"/>
    <w:rsid w:val="00E4104F"/>
    <w:rsid w:val="00E44C1C"/>
    <w:rsid w:val="00E55A16"/>
    <w:rsid w:val="00E726A1"/>
    <w:rsid w:val="00EB2DC4"/>
    <w:rsid w:val="00ED1347"/>
    <w:rsid w:val="00EE7C10"/>
    <w:rsid w:val="00EF52DC"/>
    <w:rsid w:val="00F34B37"/>
    <w:rsid w:val="00F45F26"/>
    <w:rsid w:val="00F53238"/>
    <w:rsid w:val="00F53380"/>
    <w:rsid w:val="00F604A5"/>
    <w:rsid w:val="00F67853"/>
    <w:rsid w:val="00F7019A"/>
    <w:rsid w:val="00F84E93"/>
    <w:rsid w:val="00FE0C34"/>
    <w:rsid w:val="00FE6757"/>
    <w:rsid w:val="00FF64CD"/>
    <w:rsid w:val="02FE6D15"/>
    <w:rsid w:val="0BF63798"/>
    <w:rsid w:val="0F3C0096"/>
    <w:rsid w:val="18D37FFF"/>
    <w:rsid w:val="1E063976"/>
    <w:rsid w:val="214001CF"/>
    <w:rsid w:val="27A9532F"/>
    <w:rsid w:val="2B41468A"/>
    <w:rsid w:val="2C584A6E"/>
    <w:rsid w:val="30014C3E"/>
    <w:rsid w:val="36D721F2"/>
    <w:rsid w:val="38F17566"/>
    <w:rsid w:val="3A6314FC"/>
    <w:rsid w:val="3AC245FC"/>
    <w:rsid w:val="3B3754EB"/>
    <w:rsid w:val="3B8271AC"/>
    <w:rsid w:val="3D087819"/>
    <w:rsid w:val="4C3349CB"/>
    <w:rsid w:val="4D76490B"/>
    <w:rsid w:val="51EB5151"/>
    <w:rsid w:val="5BD56CEF"/>
    <w:rsid w:val="602A1038"/>
    <w:rsid w:val="68567BCE"/>
    <w:rsid w:val="6A0B3144"/>
    <w:rsid w:val="716C01F8"/>
    <w:rsid w:val="7A1B2C73"/>
    <w:rsid w:val="7F14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4"/>
    <w:basedOn w:val="1"/>
    <w:next w:val="1"/>
    <w:link w:val="16"/>
    <w:semiHidden/>
    <w:unhideWhenUsed/>
    <w:qFormat/>
    <w:uiPriority w:val="0"/>
    <w:pPr>
      <w:keepNext/>
      <w:spacing w:after="0"/>
      <w:jc w:val="center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7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6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6"/>
    <w:semiHidden/>
    <w:unhideWhenUsed/>
    <w:qFormat/>
    <w:uiPriority w:val="99"/>
    <w:pPr>
      <w:spacing w:after="160"/>
      <w:jc w:val="left"/>
    </w:pPr>
    <w:rPr>
      <w:rFonts w:asciiTheme="minorHAnsi" w:hAnsiTheme="minorHAnsi" w:eastAsiaTheme="minorHAnsi" w:cstheme="minorBidi"/>
      <w:sz w:val="20"/>
      <w:szCs w:val="20"/>
      <w:lang w:val="en-US" w:eastAsia="en-US"/>
    </w:rPr>
  </w:style>
  <w:style w:type="paragraph" w:styleId="8">
    <w:name w:val="annotation subject"/>
    <w:basedOn w:val="7"/>
    <w:next w:val="7"/>
    <w:link w:val="28"/>
    <w:semiHidden/>
    <w:unhideWhenUsed/>
    <w:qFormat/>
    <w:uiPriority w:val="99"/>
    <w:pPr>
      <w:spacing w:after="240"/>
      <w:jc w:val="both"/>
    </w:pPr>
    <w:rPr>
      <w:rFonts w:ascii="Times New Roman" w:hAnsi="Times New Roman" w:eastAsia="Times New Roman" w:cs="Times New Roman"/>
      <w:b/>
      <w:bCs/>
      <w:lang w:val="ru-RU" w:eastAsia="ru-RU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/>
      <w:jc w:val="left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10">
    <w:name w:val="footnote reference"/>
    <w:basedOn w:val="3"/>
    <w:semiHidden/>
    <w:unhideWhenUsed/>
    <w:qFormat/>
    <w:uiPriority w:val="99"/>
    <w:rPr>
      <w:vertAlign w:val="superscript"/>
    </w:rPr>
  </w:style>
  <w:style w:type="paragraph" w:styleId="11">
    <w:name w:val="footnote text"/>
    <w:basedOn w:val="1"/>
    <w:link w:val="20"/>
    <w:semiHidden/>
    <w:unhideWhenUsed/>
    <w:qFormat/>
    <w:uiPriority w:val="99"/>
    <w:pPr>
      <w:spacing w:after="0"/>
      <w:jc w:val="left"/>
    </w:pPr>
    <w:rPr>
      <w:rFonts w:asciiTheme="minorHAnsi" w:hAnsiTheme="minorHAnsi" w:eastAsiaTheme="minorHAnsi" w:cstheme="minorBidi"/>
      <w:sz w:val="20"/>
      <w:szCs w:val="20"/>
      <w:lang w:val="en-US" w:eastAsia="en-US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/>
      <w:jc w:val="left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styleId="13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lang w:val="en-US" w:eastAsia="en-US"/>
    </w:rPr>
  </w:style>
  <w:style w:type="character" w:styleId="14">
    <w:name w:val="Strong"/>
    <w:basedOn w:val="3"/>
    <w:qFormat/>
    <w:uiPriority w:val="22"/>
    <w:rPr>
      <w:b/>
      <w:bCs/>
    </w:rPr>
  </w:style>
  <w:style w:type="table" w:styleId="1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Заголовок 4 Знак"/>
    <w:basedOn w:val="3"/>
    <w:link w:val="2"/>
    <w:semiHidden/>
    <w:qFormat/>
    <w:uiPriority w:val="0"/>
    <w:rPr>
      <w:rFonts w:ascii="Arial Armenian" w:hAnsi="Arial Armenian" w:eastAsia="Times New Roman" w:cs="Times New Roman"/>
      <w:b/>
      <w:sz w:val="23"/>
      <w:szCs w:val="20"/>
      <w:lang w:val="en-GB" w:eastAsia="ru-RU"/>
    </w:rPr>
  </w:style>
  <w:style w:type="character" w:customStyle="1" w:styleId="17">
    <w:name w:val="Верхний колонтитул Знак"/>
    <w:basedOn w:val="3"/>
    <w:link w:val="12"/>
    <w:qFormat/>
    <w:uiPriority w:val="99"/>
  </w:style>
  <w:style w:type="character" w:customStyle="1" w:styleId="18">
    <w:name w:val="Нижний колонтитул Знак"/>
    <w:basedOn w:val="3"/>
    <w:link w:val="9"/>
    <w:qFormat/>
    <w:uiPriority w:val="99"/>
  </w:style>
  <w:style w:type="paragraph" w:styleId="19">
    <w:name w:val="List Paragraph"/>
    <w:basedOn w:val="1"/>
    <w:qFormat/>
    <w:uiPriority w:val="34"/>
    <w:pPr>
      <w:spacing w:after="160" w:line="259" w:lineRule="auto"/>
      <w:ind w:left="720"/>
      <w:contextualSpacing/>
      <w:jc w:val="left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customStyle="1" w:styleId="20">
    <w:name w:val="Текст сноски Знак"/>
    <w:basedOn w:val="3"/>
    <w:link w:val="11"/>
    <w:semiHidden/>
    <w:qFormat/>
    <w:uiPriority w:val="99"/>
    <w:rPr>
      <w:sz w:val="20"/>
      <w:szCs w:val="20"/>
    </w:rPr>
  </w:style>
  <w:style w:type="table" w:customStyle="1" w:styleId="21">
    <w:name w:val="Table Grid1"/>
    <w:basedOn w:val="4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2">
    <w:name w:val="Table Grid2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Table Grid3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">
    <w:name w:val="Table Grid4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Table Grid5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Текст примечания Знак"/>
    <w:basedOn w:val="3"/>
    <w:link w:val="7"/>
    <w:semiHidden/>
    <w:qFormat/>
    <w:uiPriority w:val="99"/>
    <w:rPr>
      <w:sz w:val="20"/>
      <w:szCs w:val="20"/>
    </w:rPr>
  </w:style>
  <w:style w:type="character" w:customStyle="1" w:styleId="27">
    <w:name w:val="Текст выноски Знак"/>
    <w:basedOn w:val="3"/>
    <w:link w:val="5"/>
    <w:semiHidden/>
    <w:qFormat/>
    <w:uiPriority w:val="99"/>
    <w:rPr>
      <w:rFonts w:ascii="Segoe UI" w:hAnsi="Segoe UI" w:eastAsia="Times New Roman" w:cs="Segoe UI"/>
      <w:sz w:val="18"/>
      <w:szCs w:val="18"/>
      <w:lang w:val="ru-RU" w:eastAsia="ru-RU"/>
    </w:rPr>
  </w:style>
  <w:style w:type="character" w:customStyle="1" w:styleId="28">
    <w:name w:val="Тема примечания Знак"/>
    <w:basedOn w:val="26"/>
    <w:link w:val="8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ru-RU"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emf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37</Pages>
  <Words>763</Words>
  <Characters>5628</Characters>
  <Lines>287</Lines>
  <Paragraphs>80</Paragraphs>
  <TotalTime>105</TotalTime>
  <ScaleCrop>false</ScaleCrop>
  <LinksUpToDate>false</LinksUpToDate>
  <CharactersWithSpaces>7384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2022-07-14T11:46:00Z</dcterms:created>
  <dc:creator>Թեհմինե</dc:creator>
  <cp:keywords>https:/mul2-edu.gov.am/tasks/1065710/oneclick/hraman.docx?token=d164dcc92e2e7396c98da8ae8b17ca91</cp:keywords>
  <cp:lastModifiedBy>WPS_1775197434</cp:lastModifiedBy>
  <dcterms:modified xsi:type="dcterms:W3CDTF">2026-08-25T07:26:04Z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1033-12.1.0.28032</vt:lpwstr>
  </property>
  <property fmtid="{D5CDD505-2E9C-101B-9397-08002B2CF9AE}" pid="3" name="ICV">
    <vt:lpwstr>7B1915C7A367480A9CE66AADA5EA33B1_12</vt:lpwstr>
  </property>
  <property fmtid="{D5CDD505-2E9C-101B-9397-08002B2CF9AE}" pid="4" name="KSOTemplateDocerSaveRecord">
    <vt:lpwstr>eyJoZGlkIjoiN2RlMzc2MDAzM2U2M2RjNWM5ZTUyNzkzODc5MTNhYjUiLCJ1c2VySWQiOiIxMDU4MjgwMTYxOTE2MCJ9</vt:lpwstr>
  </property>
</Properties>
</file>